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A6015" w14:textId="77777777" w:rsidR="00575960" w:rsidRPr="00A3431A" w:rsidRDefault="00575960" w:rsidP="00887A1D">
      <w:pPr>
        <w:pStyle w:val="H1"/>
        <w:tabs>
          <w:tab w:val="clear" w:pos="1267"/>
          <w:tab w:val="left" w:pos="0"/>
        </w:tabs>
        <w:spacing w:line="276" w:lineRule="auto"/>
        <w:ind w:left="0" w:right="90" w:firstLine="0"/>
        <w:jc w:val="center"/>
        <w:rPr>
          <w:rFonts w:ascii="Arial" w:hAnsi="Arial" w:cs="Arial"/>
          <w:sz w:val="32"/>
          <w:szCs w:val="24"/>
        </w:rPr>
      </w:pPr>
      <w:r w:rsidRPr="00A3431A">
        <w:rPr>
          <w:rFonts w:ascii="Arial" w:hAnsi="Arial" w:cs="Arial"/>
          <w:sz w:val="32"/>
          <w:szCs w:val="24"/>
        </w:rPr>
        <w:t>All human rights for persons with psychosocial and intellectual disabilities</w:t>
      </w:r>
    </w:p>
    <w:p w14:paraId="4D14FCEA" w14:textId="77777777" w:rsidR="00E8621F" w:rsidRPr="00A3431A" w:rsidRDefault="00E8621F" w:rsidP="00887A1D">
      <w:pPr>
        <w:spacing w:after="0" w:line="240" w:lineRule="auto"/>
        <w:ind w:right="90"/>
        <w:jc w:val="both"/>
        <w:rPr>
          <w:rFonts w:ascii="Arial" w:hAnsi="Arial" w:cs="Arial"/>
          <w:sz w:val="24"/>
          <w:szCs w:val="24"/>
          <w:lang w:val="en-GB"/>
        </w:rPr>
      </w:pPr>
    </w:p>
    <w:p w14:paraId="39377D71" w14:textId="77777777" w:rsidR="00E8621F" w:rsidRPr="00A3431A" w:rsidRDefault="00E8621F" w:rsidP="00887A1D">
      <w:pPr>
        <w:spacing w:after="0" w:line="240" w:lineRule="auto"/>
        <w:ind w:right="90"/>
        <w:jc w:val="center"/>
        <w:rPr>
          <w:rFonts w:ascii="Arial" w:hAnsi="Arial" w:cs="Arial"/>
          <w:b/>
          <w:sz w:val="20"/>
          <w:szCs w:val="20"/>
          <w:lang w:val="en-GB"/>
        </w:rPr>
      </w:pPr>
      <w:r w:rsidRPr="00A3431A">
        <w:rPr>
          <w:rFonts w:ascii="Arial" w:hAnsi="Arial" w:cs="Arial"/>
          <w:b/>
          <w:sz w:val="20"/>
          <w:szCs w:val="20"/>
          <w:lang w:val="en-GB"/>
        </w:rPr>
        <w:t xml:space="preserve">A Statement by Civil Society </w:t>
      </w:r>
      <w:r w:rsidR="0032400C" w:rsidRPr="00A3431A">
        <w:rPr>
          <w:rFonts w:ascii="Arial" w:hAnsi="Arial" w:cs="Arial"/>
          <w:b/>
          <w:sz w:val="20"/>
          <w:szCs w:val="20"/>
          <w:lang w:val="en-GB"/>
        </w:rPr>
        <w:t xml:space="preserve">towards </w:t>
      </w:r>
      <w:r w:rsidRPr="00A3431A">
        <w:rPr>
          <w:rFonts w:ascii="Arial" w:hAnsi="Arial" w:cs="Arial"/>
          <w:b/>
          <w:sz w:val="20"/>
          <w:szCs w:val="20"/>
          <w:lang w:val="en-GB"/>
        </w:rPr>
        <w:t>the Round</w:t>
      </w:r>
      <w:r w:rsidR="008917A4" w:rsidRPr="00A3431A">
        <w:rPr>
          <w:rFonts w:ascii="Arial" w:hAnsi="Arial" w:cs="Arial"/>
          <w:b/>
          <w:sz w:val="20"/>
          <w:szCs w:val="20"/>
          <w:lang w:val="en-GB"/>
        </w:rPr>
        <w:t xml:space="preserve"> </w:t>
      </w:r>
      <w:r w:rsidRPr="00A3431A">
        <w:rPr>
          <w:rFonts w:ascii="Arial" w:hAnsi="Arial" w:cs="Arial"/>
          <w:b/>
          <w:sz w:val="20"/>
          <w:szCs w:val="20"/>
          <w:lang w:val="en-GB"/>
        </w:rPr>
        <w:t>Table on "Promoting the human rights of persons with mental and intellectual disabilities"</w:t>
      </w:r>
      <w:r w:rsidR="009352F2" w:rsidRPr="00A3431A">
        <w:rPr>
          <w:rFonts w:ascii="Arial" w:hAnsi="Arial" w:cs="Arial"/>
          <w:b/>
          <w:sz w:val="20"/>
          <w:szCs w:val="20"/>
          <w:lang w:val="en-GB"/>
        </w:rPr>
        <w:t xml:space="preserve"> at the 9th Sessio</w:t>
      </w:r>
      <w:r w:rsidR="0019263E" w:rsidRPr="00A3431A">
        <w:rPr>
          <w:rFonts w:ascii="Arial" w:hAnsi="Arial" w:cs="Arial"/>
          <w:b/>
          <w:sz w:val="20"/>
          <w:szCs w:val="20"/>
          <w:lang w:val="en-GB"/>
        </w:rPr>
        <w:t>n of COSP, New York, June, 2016</w:t>
      </w:r>
    </w:p>
    <w:p w14:paraId="20D42920" w14:textId="77777777" w:rsidR="00575960" w:rsidRPr="00A3431A" w:rsidRDefault="00575960" w:rsidP="00887A1D">
      <w:pPr>
        <w:pStyle w:val="SingleTxt"/>
        <w:tabs>
          <w:tab w:val="clear" w:pos="1267"/>
        </w:tabs>
        <w:spacing w:after="0"/>
        <w:ind w:left="0" w:right="90"/>
        <w:rPr>
          <w:rFonts w:ascii="Arial" w:hAnsi="Arial" w:cs="Arial"/>
          <w:sz w:val="22"/>
          <w:szCs w:val="22"/>
        </w:rPr>
      </w:pPr>
    </w:p>
    <w:p w14:paraId="063A78A3" w14:textId="77777777" w:rsidR="00575960" w:rsidRPr="00A3431A" w:rsidRDefault="00575960" w:rsidP="00887A1D">
      <w:pPr>
        <w:pStyle w:val="SingleTxt"/>
        <w:tabs>
          <w:tab w:val="clear" w:pos="1267"/>
        </w:tabs>
        <w:ind w:left="0" w:right="90"/>
        <w:rPr>
          <w:rFonts w:ascii="Arial" w:hAnsi="Arial" w:cs="Arial"/>
          <w:sz w:val="22"/>
          <w:szCs w:val="22"/>
        </w:rPr>
      </w:pPr>
      <w:r w:rsidRPr="00A3431A">
        <w:rPr>
          <w:rFonts w:ascii="Arial" w:hAnsi="Arial" w:cs="Arial"/>
          <w:sz w:val="22"/>
          <w:szCs w:val="22"/>
        </w:rPr>
        <w:t>1. The members of the Civil Society Co-ordination Mechanism recognize that the United Nations Convention on the Rights of Persons with Disabilities (UNCRPD) is the highest applicable standard,</w:t>
      </w:r>
      <w:r w:rsidR="00DA00AA" w:rsidRPr="00A3431A">
        <w:rPr>
          <w:rFonts w:ascii="Arial" w:hAnsi="Arial" w:cs="Arial"/>
          <w:sz w:val="22"/>
          <w:szCs w:val="22"/>
        </w:rPr>
        <w:t xml:space="preserve"> </w:t>
      </w:r>
      <w:r w:rsidRPr="00A3431A">
        <w:rPr>
          <w:rFonts w:ascii="Arial" w:hAnsi="Arial" w:cs="Arial"/>
          <w:sz w:val="22"/>
          <w:szCs w:val="22"/>
        </w:rPr>
        <w:t xml:space="preserve">overriding all others, to protect and fulfil all the human rights of persons with psychosocial and intellectual disabilities; and to ensure their full inclusion and effective participation in society. The SDGs, and </w:t>
      </w:r>
      <w:r w:rsidR="00A00672" w:rsidRPr="00A3431A">
        <w:rPr>
          <w:rFonts w:ascii="Arial" w:hAnsi="Arial" w:cs="Arial"/>
          <w:sz w:val="22"/>
          <w:szCs w:val="22"/>
        </w:rPr>
        <w:t>an inclusive</w:t>
      </w:r>
      <w:r w:rsidRPr="00A3431A">
        <w:rPr>
          <w:rFonts w:ascii="Arial" w:hAnsi="Arial" w:cs="Arial"/>
          <w:sz w:val="22"/>
          <w:szCs w:val="22"/>
        </w:rPr>
        <w:t xml:space="preserve"> world for all by 2030, is an aspiration which enlists </w:t>
      </w:r>
      <w:r w:rsidRPr="00A3431A">
        <w:rPr>
          <w:rFonts w:ascii="Arial" w:hAnsi="Arial" w:cs="Arial"/>
          <w:i/>
          <w:sz w:val="22"/>
          <w:szCs w:val="22"/>
        </w:rPr>
        <w:t>all</w:t>
      </w:r>
      <w:r w:rsidRPr="00A3431A">
        <w:rPr>
          <w:rFonts w:ascii="Arial" w:hAnsi="Arial" w:cs="Arial"/>
          <w:sz w:val="22"/>
          <w:szCs w:val="22"/>
        </w:rPr>
        <w:t xml:space="preserve"> persons of the world, including persons with intellectual and psychosocial disabilities. </w:t>
      </w:r>
    </w:p>
    <w:p w14:paraId="0C32A7AF" w14:textId="77777777" w:rsidR="00E8621F" w:rsidRPr="00A3431A" w:rsidRDefault="00575960" w:rsidP="00887A1D">
      <w:pPr>
        <w:pStyle w:val="SingleTxt"/>
        <w:tabs>
          <w:tab w:val="clear" w:pos="1267"/>
        </w:tabs>
        <w:ind w:left="0" w:right="90"/>
        <w:rPr>
          <w:rFonts w:ascii="Arial" w:hAnsi="Arial" w:cs="Arial"/>
          <w:sz w:val="22"/>
          <w:szCs w:val="22"/>
        </w:rPr>
      </w:pPr>
      <w:r w:rsidRPr="00A3431A">
        <w:rPr>
          <w:rFonts w:ascii="Arial" w:hAnsi="Arial" w:cs="Arial"/>
          <w:sz w:val="22"/>
          <w:szCs w:val="22"/>
        </w:rPr>
        <w:t>2. Persons with intellectual and psychosocial disabilities are among the most marginalized, vulnerable</w:t>
      </w:r>
      <w:r w:rsidR="001F48F3" w:rsidRPr="00A3431A">
        <w:rPr>
          <w:rFonts w:ascii="Arial" w:hAnsi="Arial" w:cs="Arial"/>
          <w:sz w:val="22"/>
          <w:szCs w:val="22"/>
        </w:rPr>
        <w:t xml:space="preserve"> and excluded groups in society</w:t>
      </w:r>
      <w:r w:rsidRPr="00A3431A">
        <w:rPr>
          <w:rFonts w:ascii="Arial" w:hAnsi="Arial" w:cs="Arial"/>
          <w:sz w:val="22"/>
          <w:szCs w:val="22"/>
        </w:rPr>
        <w:t xml:space="preserve">. </w:t>
      </w:r>
      <w:r w:rsidR="00A12131" w:rsidRPr="00A3431A">
        <w:rPr>
          <w:rFonts w:ascii="Arial" w:hAnsi="Arial" w:cs="Arial"/>
          <w:sz w:val="22"/>
          <w:szCs w:val="22"/>
        </w:rPr>
        <w:t>T</w:t>
      </w:r>
      <w:r w:rsidRPr="00A3431A">
        <w:rPr>
          <w:rFonts w:ascii="Arial" w:hAnsi="Arial" w:cs="Arial"/>
          <w:sz w:val="22"/>
          <w:szCs w:val="22"/>
        </w:rPr>
        <w:t>he</w:t>
      </w:r>
      <w:r w:rsidR="00A12131" w:rsidRPr="00A3431A">
        <w:rPr>
          <w:rFonts w:ascii="Arial" w:hAnsi="Arial" w:cs="Arial"/>
          <w:sz w:val="22"/>
          <w:szCs w:val="22"/>
        </w:rPr>
        <w:t>re are</w:t>
      </w:r>
      <w:r w:rsidRPr="00A3431A">
        <w:rPr>
          <w:rFonts w:ascii="Arial" w:hAnsi="Arial" w:cs="Arial"/>
          <w:sz w:val="22"/>
          <w:szCs w:val="22"/>
        </w:rPr>
        <w:t xml:space="preserve"> continuing barriers to our </w:t>
      </w:r>
      <w:r w:rsidR="00A12131" w:rsidRPr="00A3431A">
        <w:rPr>
          <w:rFonts w:ascii="Arial" w:hAnsi="Arial" w:cs="Arial"/>
          <w:sz w:val="22"/>
          <w:szCs w:val="22"/>
        </w:rPr>
        <w:t>i</w:t>
      </w:r>
      <w:r w:rsidRPr="00A3431A">
        <w:rPr>
          <w:rFonts w:ascii="Arial" w:hAnsi="Arial" w:cs="Arial"/>
          <w:sz w:val="22"/>
          <w:szCs w:val="22"/>
        </w:rPr>
        <w:t xml:space="preserve">nclusion, </w:t>
      </w:r>
      <w:r w:rsidR="00A12131" w:rsidRPr="00A3431A">
        <w:rPr>
          <w:rFonts w:ascii="Arial" w:hAnsi="Arial" w:cs="Arial"/>
          <w:sz w:val="22"/>
          <w:szCs w:val="22"/>
        </w:rPr>
        <w:t xml:space="preserve">namely, </w:t>
      </w:r>
      <w:r w:rsidRPr="00A3431A">
        <w:rPr>
          <w:rFonts w:ascii="Arial" w:hAnsi="Arial" w:cs="Arial"/>
          <w:sz w:val="22"/>
          <w:szCs w:val="22"/>
        </w:rPr>
        <w:t xml:space="preserve">discriminatory laws and practices resulting in deprivation of legal capacity and liberty, exposing us to acts of violence, abuse, </w:t>
      </w:r>
      <w:bookmarkStart w:id="0" w:name="_GoBack"/>
      <w:bookmarkEnd w:id="0"/>
      <w:r w:rsidRPr="00A3431A">
        <w:rPr>
          <w:rFonts w:ascii="Arial" w:hAnsi="Arial" w:cs="Arial"/>
          <w:sz w:val="22"/>
          <w:szCs w:val="22"/>
        </w:rPr>
        <w:t xml:space="preserve">cruel, inhuman, degrading treatment and torture, on the basis of disability. </w:t>
      </w:r>
    </w:p>
    <w:p w14:paraId="0E57AD55" w14:textId="77777777" w:rsidR="001F48F3" w:rsidRPr="00A3431A" w:rsidRDefault="00E8621F" w:rsidP="00887A1D">
      <w:pPr>
        <w:pStyle w:val="SingleTxt"/>
        <w:tabs>
          <w:tab w:val="clear" w:pos="1267"/>
        </w:tabs>
        <w:ind w:left="0" w:right="90"/>
        <w:rPr>
          <w:rFonts w:ascii="Arial" w:hAnsi="Arial" w:cs="Arial"/>
          <w:sz w:val="22"/>
          <w:szCs w:val="22"/>
        </w:rPr>
      </w:pPr>
      <w:r w:rsidRPr="00A3431A">
        <w:rPr>
          <w:rFonts w:ascii="Arial" w:hAnsi="Arial" w:cs="Arial"/>
          <w:sz w:val="22"/>
          <w:szCs w:val="22"/>
        </w:rPr>
        <w:t xml:space="preserve">3. </w:t>
      </w:r>
      <w:r w:rsidR="001F48F3" w:rsidRPr="00A3431A">
        <w:rPr>
          <w:rFonts w:ascii="Arial" w:hAnsi="Arial" w:cs="Arial"/>
          <w:sz w:val="22"/>
          <w:szCs w:val="22"/>
        </w:rPr>
        <w:t xml:space="preserve">Member states must comply with the obligation to make a paradigm shift into the social model of disability. </w:t>
      </w:r>
      <w:r w:rsidR="001F48F3" w:rsidRPr="00A3431A">
        <w:rPr>
          <w:rFonts w:ascii="Arial" w:hAnsi="Arial" w:cs="Arial"/>
          <w:color w:val="000000"/>
          <w:sz w:val="22"/>
          <w:szCs w:val="22"/>
          <w:shd w:val="clear" w:color="auto" w:fill="FFFFFF"/>
        </w:rPr>
        <w:t xml:space="preserve">Practical guidance issued by Member States and all UN Agencies should ensure that </w:t>
      </w:r>
      <w:r w:rsidR="009143BA" w:rsidRPr="00A3431A">
        <w:rPr>
          <w:rFonts w:ascii="Arial" w:hAnsi="Arial" w:cs="Arial"/>
          <w:color w:val="000000"/>
          <w:sz w:val="22"/>
          <w:szCs w:val="22"/>
          <w:shd w:val="clear" w:color="auto" w:fill="FFFFFF"/>
        </w:rPr>
        <w:t>the CRPD is</w:t>
      </w:r>
      <w:r w:rsidR="001F48F3" w:rsidRPr="00A3431A">
        <w:rPr>
          <w:rFonts w:ascii="Arial" w:hAnsi="Arial" w:cs="Arial"/>
          <w:color w:val="000000"/>
          <w:sz w:val="22"/>
          <w:szCs w:val="22"/>
          <w:shd w:val="clear" w:color="auto" w:fill="FFFFFF"/>
        </w:rPr>
        <w:t xml:space="preserve"> the baseline for </w:t>
      </w:r>
      <w:r w:rsidR="001F48F3" w:rsidRPr="00A3431A">
        <w:rPr>
          <w:rFonts w:ascii="Arial" w:hAnsi="Arial" w:cs="Arial"/>
          <w:i/>
          <w:color w:val="000000"/>
          <w:sz w:val="22"/>
          <w:szCs w:val="22"/>
          <w:shd w:val="clear" w:color="auto" w:fill="FFFFFF"/>
        </w:rPr>
        <w:t>all</w:t>
      </w:r>
      <w:r w:rsidR="001F48F3" w:rsidRPr="00A3431A">
        <w:rPr>
          <w:rFonts w:ascii="Arial" w:hAnsi="Arial" w:cs="Arial"/>
          <w:color w:val="000000"/>
          <w:sz w:val="22"/>
          <w:szCs w:val="22"/>
          <w:shd w:val="clear" w:color="auto" w:fill="FFFFFF"/>
        </w:rPr>
        <w:t xml:space="preserve"> </w:t>
      </w:r>
      <w:r w:rsidR="005D79D9" w:rsidRPr="00A3431A">
        <w:rPr>
          <w:rFonts w:ascii="Arial" w:hAnsi="Arial" w:cs="Arial"/>
          <w:color w:val="000000"/>
          <w:sz w:val="22"/>
          <w:szCs w:val="22"/>
          <w:shd w:val="clear" w:color="auto" w:fill="FFFFFF"/>
        </w:rPr>
        <w:t xml:space="preserve">policy and implementation </w:t>
      </w:r>
      <w:r w:rsidR="001F48F3" w:rsidRPr="00A3431A">
        <w:rPr>
          <w:rFonts w:ascii="Arial" w:hAnsi="Arial" w:cs="Arial"/>
          <w:color w:val="000000"/>
          <w:sz w:val="22"/>
          <w:szCs w:val="22"/>
          <w:shd w:val="clear" w:color="auto" w:fill="FFFFFF"/>
        </w:rPr>
        <w:t>changes towards inclusion of persons with intellectual and psychosocial disabilities.</w:t>
      </w:r>
    </w:p>
    <w:p w14:paraId="54A157AA" w14:textId="77777777" w:rsidR="00E8621F" w:rsidRPr="00A3431A" w:rsidRDefault="001F48F3" w:rsidP="00887A1D">
      <w:pPr>
        <w:pStyle w:val="SingleTxt"/>
        <w:tabs>
          <w:tab w:val="clear" w:pos="1267"/>
        </w:tabs>
        <w:ind w:left="0" w:right="90"/>
        <w:rPr>
          <w:rFonts w:ascii="Arial" w:hAnsi="Arial" w:cs="Arial"/>
          <w:sz w:val="22"/>
          <w:szCs w:val="22"/>
        </w:rPr>
      </w:pPr>
      <w:r w:rsidRPr="00A3431A">
        <w:rPr>
          <w:rFonts w:ascii="Arial" w:hAnsi="Arial" w:cs="Arial"/>
          <w:sz w:val="22"/>
          <w:szCs w:val="22"/>
        </w:rPr>
        <w:t>4.</w:t>
      </w:r>
      <w:r w:rsidR="009143BA" w:rsidRPr="00A3431A">
        <w:rPr>
          <w:rFonts w:ascii="Arial" w:hAnsi="Arial" w:cs="Arial"/>
          <w:sz w:val="22"/>
          <w:szCs w:val="22"/>
        </w:rPr>
        <w:t xml:space="preserve"> We are </w:t>
      </w:r>
      <w:r w:rsidR="0032400C" w:rsidRPr="00A3431A">
        <w:rPr>
          <w:rFonts w:ascii="Arial" w:hAnsi="Arial" w:cs="Arial"/>
          <w:sz w:val="22"/>
          <w:szCs w:val="22"/>
        </w:rPr>
        <w:t>'</w:t>
      </w:r>
      <w:r w:rsidR="009143BA" w:rsidRPr="00A3431A">
        <w:rPr>
          <w:rFonts w:ascii="Arial" w:hAnsi="Arial" w:cs="Arial"/>
          <w:sz w:val="22"/>
          <w:szCs w:val="22"/>
        </w:rPr>
        <w:t>P</w:t>
      </w:r>
      <w:r w:rsidR="0032400C" w:rsidRPr="00A3431A">
        <w:rPr>
          <w:rFonts w:ascii="Arial" w:hAnsi="Arial" w:cs="Arial"/>
          <w:sz w:val="22"/>
          <w:szCs w:val="22"/>
        </w:rPr>
        <w:t xml:space="preserve">ersons with psychosocial disabilities' and </w:t>
      </w:r>
      <w:r w:rsidRPr="00A3431A">
        <w:rPr>
          <w:rFonts w:ascii="Arial" w:hAnsi="Arial" w:cs="Arial"/>
          <w:sz w:val="22"/>
          <w:szCs w:val="22"/>
        </w:rPr>
        <w:t xml:space="preserve">we </w:t>
      </w:r>
      <w:r w:rsidR="0032400C" w:rsidRPr="00A3431A">
        <w:rPr>
          <w:rFonts w:ascii="Arial" w:hAnsi="Arial" w:cs="Arial"/>
          <w:sz w:val="22"/>
          <w:szCs w:val="22"/>
        </w:rPr>
        <w:t>advocate for this terminology, rather than any other medical references. Also, w</w:t>
      </w:r>
      <w:r w:rsidR="00E8621F" w:rsidRPr="00A3431A">
        <w:rPr>
          <w:rFonts w:ascii="Arial" w:hAnsi="Arial" w:cs="Arial"/>
          <w:sz w:val="22"/>
          <w:szCs w:val="22"/>
        </w:rPr>
        <w:t>hile persons with psychosocial disability and intellectual disability face similar barriers to the realization of their rights</w:t>
      </w:r>
      <w:r w:rsidR="00D54445" w:rsidRPr="00A3431A">
        <w:rPr>
          <w:rFonts w:ascii="Arial" w:hAnsi="Arial" w:cs="Arial"/>
          <w:sz w:val="22"/>
          <w:szCs w:val="22"/>
        </w:rPr>
        <w:t xml:space="preserve"> and full inclusion</w:t>
      </w:r>
      <w:r w:rsidR="00E8621F" w:rsidRPr="00A3431A">
        <w:rPr>
          <w:rFonts w:ascii="Arial" w:hAnsi="Arial" w:cs="Arial"/>
          <w:sz w:val="22"/>
          <w:szCs w:val="22"/>
        </w:rPr>
        <w:t xml:space="preserve">, it is important to acknowledge that psychosocial disability and intellectual disability are distinct from each other. </w:t>
      </w:r>
    </w:p>
    <w:p w14:paraId="4CAD0107" w14:textId="77777777" w:rsidR="008456FF" w:rsidRPr="00A3431A" w:rsidRDefault="00D54445" w:rsidP="00887A1D">
      <w:pPr>
        <w:pStyle w:val="SingleTxt"/>
        <w:tabs>
          <w:tab w:val="clear" w:pos="1267"/>
        </w:tabs>
        <w:ind w:left="0" w:right="90"/>
        <w:rPr>
          <w:rFonts w:ascii="Arial" w:hAnsi="Arial" w:cs="Arial"/>
          <w:sz w:val="22"/>
          <w:szCs w:val="22"/>
        </w:rPr>
      </w:pPr>
      <w:r w:rsidRPr="00A3431A">
        <w:rPr>
          <w:rFonts w:ascii="Arial" w:hAnsi="Arial" w:cs="Arial"/>
          <w:sz w:val="22"/>
          <w:szCs w:val="22"/>
        </w:rPr>
        <w:t>5</w:t>
      </w:r>
      <w:r w:rsidR="00E8621F" w:rsidRPr="00A3431A">
        <w:rPr>
          <w:rFonts w:ascii="Arial" w:hAnsi="Arial" w:cs="Arial"/>
          <w:sz w:val="22"/>
          <w:szCs w:val="22"/>
        </w:rPr>
        <w:t xml:space="preserve">. </w:t>
      </w:r>
      <w:r w:rsidR="005C01D9" w:rsidRPr="00A3431A">
        <w:rPr>
          <w:rFonts w:ascii="Arial" w:hAnsi="Arial" w:cs="Arial"/>
          <w:sz w:val="22"/>
          <w:szCs w:val="22"/>
        </w:rPr>
        <w:t xml:space="preserve">As a result of </w:t>
      </w:r>
      <w:r w:rsidR="00575960" w:rsidRPr="00A3431A">
        <w:rPr>
          <w:rFonts w:ascii="Arial" w:hAnsi="Arial" w:cs="Arial"/>
          <w:sz w:val="22"/>
          <w:szCs w:val="22"/>
        </w:rPr>
        <w:t xml:space="preserve">the traditional, 'impairment' and 'rehabilitation' paradigm, persons with intellectual and psychosocial disabilities </w:t>
      </w:r>
      <w:r w:rsidR="009143BA" w:rsidRPr="00A3431A">
        <w:rPr>
          <w:rFonts w:ascii="Arial" w:hAnsi="Arial" w:cs="Arial"/>
          <w:sz w:val="22"/>
          <w:szCs w:val="22"/>
        </w:rPr>
        <w:t>everywhere</w:t>
      </w:r>
      <w:r w:rsidR="00575960" w:rsidRPr="00A3431A">
        <w:rPr>
          <w:rFonts w:ascii="Arial" w:hAnsi="Arial" w:cs="Arial"/>
          <w:sz w:val="22"/>
          <w:szCs w:val="22"/>
        </w:rPr>
        <w:t xml:space="preserve"> continue </w:t>
      </w:r>
      <w:r w:rsidR="005C01D9" w:rsidRPr="00A3431A">
        <w:rPr>
          <w:rFonts w:ascii="Arial" w:hAnsi="Arial" w:cs="Arial"/>
          <w:sz w:val="22"/>
          <w:szCs w:val="22"/>
        </w:rPr>
        <w:t xml:space="preserve">to </w:t>
      </w:r>
      <w:r w:rsidR="00575960" w:rsidRPr="00A3431A">
        <w:rPr>
          <w:rFonts w:ascii="Arial" w:hAnsi="Arial" w:cs="Arial"/>
          <w:sz w:val="22"/>
          <w:szCs w:val="22"/>
        </w:rPr>
        <w:t xml:space="preserve">be treated </w:t>
      </w:r>
      <w:r w:rsidR="009143BA" w:rsidRPr="00A3431A">
        <w:rPr>
          <w:rFonts w:ascii="Arial" w:hAnsi="Arial" w:cs="Arial"/>
          <w:sz w:val="22"/>
          <w:szCs w:val="22"/>
        </w:rPr>
        <w:t>only</w:t>
      </w:r>
      <w:r w:rsidR="00575960" w:rsidRPr="00A3431A">
        <w:rPr>
          <w:rFonts w:ascii="Arial" w:hAnsi="Arial" w:cs="Arial"/>
          <w:sz w:val="22"/>
          <w:szCs w:val="22"/>
        </w:rPr>
        <w:t xml:space="preserve"> as subjects </w:t>
      </w:r>
      <w:r w:rsidR="00E8621F" w:rsidRPr="00A3431A">
        <w:rPr>
          <w:rFonts w:ascii="Arial" w:hAnsi="Arial" w:cs="Arial"/>
          <w:sz w:val="22"/>
          <w:szCs w:val="22"/>
        </w:rPr>
        <w:t xml:space="preserve">of </w:t>
      </w:r>
      <w:r w:rsidR="00575960" w:rsidRPr="00A3431A">
        <w:rPr>
          <w:rFonts w:ascii="Arial" w:hAnsi="Arial" w:cs="Arial"/>
          <w:sz w:val="22"/>
          <w:szCs w:val="22"/>
        </w:rPr>
        <w:t>medical and psychiatric treatment</w:t>
      </w:r>
      <w:r w:rsidR="005C01D9" w:rsidRPr="00A3431A">
        <w:rPr>
          <w:rFonts w:ascii="Arial" w:hAnsi="Arial" w:cs="Arial"/>
          <w:sz w:val="22"/>
          <w:szCs w:val="22"/>
        </w:rPr>
        <w:t>, regardless of the person’s wishes</w:t>
      </w:r>
      <w:r w:rsidR="00575960" w:rsidRPr="00A3431A">
        <w:rPr>
          <w:rFonts w:ascii="Arial" w:hAnsi="Arial" w:cs="Arial"/>
          <w:sz w:val="22"/>
          <w:szCs w:val="22"/>
        </w:rPr>
        <w:t>. The laws around incapacity and institutionalization have disqualified them from participation</w:t>
      </w:r>
      <w:r w:rsidR="005C01D9" w:rsidRPr="00A3431A">
        <w:rPr>
          <w:rFonts w:ascii="Arial" w:hAnsi="Arial" w:cs="Arial"/>
          <w:sz w:val="22"/>
          <w:szCs w:val="22"/>
        </w:rPr>
        <w:t xml:space="preserve"> in community life and</w:t>
      </w:r>
      <w:r w:rsidR="00575960" w:rsidRPr="00A3431A">
        <w:rPr>
          <w:rFonts w:ascii="Arial" w:hAnsi="Arial" w:cs="Arial"/>
          <w:sz w:val="22"/>
          <w:szCs w:val="22"/>
        </w:rPr>
        <w:t xml:space="preserve"> within the Development process. </w:t>
      </w:r>
    </w:p>
    <w:p w14:paraId="240D5571" w14:textId="77777777" w:rsidR="00575960" w:rsidRPr="00A3431A" w:rsidRDefault="00D54445" w:rsidP="00887A1D">
      <w:pPr>
        <w:pStyle w:val="SingleTxt"/>
        <w:tabs>
          <w:tab w:val="clear" w:pos="1267"/>
        </w:tabs>
        <w:ind w:left="0" w:right="90"/>
        <w:rPr>
          <w:rFonts w:ascii="Arial" w:hAnsi="Arial" w:cs="Arial"/>
          <w:sz w:val="22"/>
          <w:szCs w:val="22"/>
        </w:rPr>
      </w:pPr>
      <w:r w:rsidRPr="00A3431A">
        <w:rPr>
          <w:rFonts w:ascii="Arial" w:hAnsi="Arial" w:cs="Arial"/>
          <w:sz w:val="22"/>
          <w:szCs w:val="22"/>
        </w:rPr>
        <w:t>6</w:t>
      </w:r>
      <w:r w:rsidR="008456FF" w:rsidRPr="00A3431A">
        <w:rPr>
          <w:rFonts w:ascii="Arial" w:hAnsi="Arial" w:cs="Arial"/>
          <w:sz w:val="22"/>
          <w:szCs w:val="22"/>
        </w:rPr>
        <w:t xml:space="preserve">. </w:t>
      </w:r>
      <w:r w:rsidR="00575960" w:rsidRPr="00A3431A">
        <w:rPr>
          <w:rFonts w:ascii="Arial" w:hAnsi="Arial" w:cs="Arial"/>
          <w:sz w:val="22"/>
          <w:szCs w:val="22"/>
        </w:rPr>
        <w:t>The</w:t>
      </w:r>
      <w:r w:rsidR="00A00672" w:rsidRPr="00A3431A">
        <w:rPr>
          <w:rFonts w:ascii="Arial" w:hAnsi="Arial" w:cs="Arial"/>
          <w:sz w:val="22"/>
          <w:szCs w:val="22"/>
        </w:rPr>
        <w:t xml:space="preserve"> wisdom</w:t>
      </w:r>
      <w:r w:rsidR="00575960" w:rsidRPr="00A3431A">
        <w:rPr>
          <w:rFonts w:ascii="Arial" w:hAnsi="Arial" w:cs="Arial"/>
          <w:sz w:val="22"/>
          <w:szCs w:val="22"/>
        </w:rPr>
        <w:t xml:space="preserve"> to view human rights indivisibly and inherently, across </w:t>
      </w:r>
      <w:r w:rsidR="00A00672" w:rsidRPr="00A3431A">
        <w:rPr>
          <w:rFonts w:ascii="Arial" w:hAnsi="Arial" w:cs="Arial"/>
          <w:sz w:val="22"/>
          <w:szCs w:val="22"/>
        </w:rPr>
        <w:t>the spectrum of all</w:t>
      </w:r>
      <w:r w:rsidR="00575960" w:rsidRPr="00A3431A">
        <w:rPr>
          <w:rFonts w:ascii="Arial" w:hAnsi="Arial" w:cs="Arial"/>
          <w:sz w:val="22"/>
          <w:szCs w:val="22"/>
        </w:rPr>
        <w:t xml:space="preserve"> human rights and as enjoyed by </w:t>
      </w:r>
      <w:r w:rsidR="00575960" w:rsidRPr="00A3431A">
        <w:rPr>
          <w:rFonts w:ascii="Arial" w:hAnsi="Arial" w:cs="Arial"/>
          <w:i/>
          <w:sz w:val="22"/>
          <w:szCs w:val="22"/>
        </w:rPr>
        <w:t>all</w:t>
      </w:r>
      <w:r w:rsidR="00575960" w:rsidRPr="00A3431A">
        <w:rPr>
          <w:rFonts w:ascii="Arial" w:hAnsi="Arial" w:cs="Arial"/>
          <w:sz w:val="22"/>
          <w:szCs w:val="22"/>
        </w:rPr>
        <w:t xml:space="preserve"> persons with disabilities, </w:t>
      </w:r>
      <w:r w:rsidR="00E8621F" w:rsidRPr="00A3431A">
        <w:rPr>
          <w:rFonts w:ascii="Arial" w:hAnsi="Arial" w:cs="Arial"/>
          <w:sz w:val="22"/>
          <w:szCs w:val="22"/>
        </w:rPr>
        <w:t>has been</w:t>
      </w:r>
      <w:r w:rsidR="00575960" w:rsidRPr="00A3431A">
        <w:rPr>
          <w:rFonts w:ascii="Arial" w:hAnsi="Arial" w:cs="Arial"/>
          <w:sz w:val="22"/>
          <w:szCs w:val="22"/>
        </w:rPr>
        <w:t xml:space="preserve"> explicated in multiple country contexts through Concluding Observations</w:t>
      </w:r>
      <w:r w:rsidR="009255E1" w:rsidRPr="00A3431A">
        <w:rPr>
          <w:rFonts w:ascii="Arial" w:hAnsi="Arial" w:cs="Arial"/>
          <w:sz w:val="22"/>
          <w:szCs w:val="22"/>
        </w:rPr>
        <w:t xml:space="preserve"> </w:t>
      </w:r>
      <w:r w:rsidRPr="00A3431A">
        <w:rPr>
          <w:rFonts w:ascii="Arial" w:hAnsi="Arial" w:cs="Arial"/>
          <w:sz w:val="22"/>
          <w:szCs w:val="22"/>
        </w:rPr>
        <w:t>of the UNCRPD Committee, their G</w:t>
      </w:r>
      <w:r w:rsidR="005D79D9" w:rsidRPr="00A3431A">
        <w:rPr>
          <w:rFonts w:ascii="Arial" w:hAnsi="Arial" w:cs="Arial"/>
          <w:sz w:val="22"/>
          <w:szCs w:val="22"/>
        </w:rPr>
        <w:t xml:space="preserve">eneral </w:t>
      </w:r>
      <w:r w:rsidRPr="00A3431A">
        <w:rPr>
          <w:rFonts w:ascii="Arial" w:hAnsi="Arial" w:cs="Arial"/>
          <w:sz w:val="22"/>
          <w:szCs w:val="22"/>
        </w:rPr>
        <w:t>C</w:t>
      </w:r>
      <w:r w:rsidR="005D79D9" w:rsidRPr="00A3431A">
        <w:rPr>
          <w:rFonts w:ascii="Arial" w:hAnsi="Arial" w:cs="Arial"/>
          <w:sz w:val="22"/>
          <w:szCs w:val="22"/>
        </w:rPr>
        <w:t xml:space="preserve">omment No. </w:t>
      </w:r>
      <w:r w:rsidRPr="00A3431A">
        <w:rPr>
          <w:rFonts w:ascii="Arial" w:hAnsi="Arial" w:cs="Arial"/>
          <w:sz w:val="22"/>
          <w:szCs w:val="22"/>
        </w:rPr>
        <w:t>1</w:t>
      </w:r>
      <w:r w:rsidR="00A00672" w:rsidRPr="00A3431A">
        <w:rPr>
          <w:rFonts w:ascii="Arial" w:hAnsi="Arial" w:cs="Arial"/>
          <w:sz w:val="22"/>
          <w:szCs w:val="22"/>
        </w:rPr>
        <w:t xml:space="preserve"> on Article 12</w:t>
      </w:r>
      <w:r w:rsidRPr="00A3431A">
        <w:rPr>
          <w:rFonts w:ascii="Arial" w:hAnsi="Arial" w:cs="Arial"/>
          <w:sz w:val="22"/>
          <w:szCs w:val="22"/>
        </w:rPr>
        <w:t>,</w:t>
      </w:r>
      <w:r w:rsidR="00F47727" w:rsidRPr="00A3431A">
        <w:rPr>
          <w:rFonts w:ascii="Arial" w:hAnsi="Arial" w:cs="Arial"/>
          <w:sz w:val="22"/>
          <w:szCs w:val="22"/>
        </w:rPr>
        <w:t xml:space="preserve"> Guidelines</w:t>
      </w:r>
      <w:r w:rsidR="00575960" w:rsidRPr="00A3431A">
        <w:rPr>
          <w:rFonts w:ascii="Arial" w:hAnsi="Arial" w:cs="Arial"/>
          <w:sz w:val="22"/>
          <w:szCs w:val="22"/>
        </w:rPr>
        <w:t xml:space="preserve"> on Article 14, </w:t>
      </w:r>
      <w:r w:rsidR="009255E1" w:rsidRPr="00A3431A">
        <w:rPr>
          <w:rFonts w:ascii="Arial" w:hAnsi="Arial" w:cs="Arial"/>
          <w:sz w:val="22"/>
          <w:szCs w:val="22"/>
        </w:rPr>
        <w:t xml:space="preserve">by the OHCHR thematic study on Article 19, the Basic Principles and Guidelines of the Working Group on Arbitrary Detention, </w:t>
      </w:r>
      <w:r w:rsidR="00133EBC" w:rsidRPr="00A3431A">
        <w:rPr>
          <w:rFonts w:ascii="Arial" w:hAnsi="Arial" w:cs="Arial"/>
          <w:sz w:val="22"/>
          <w:szCs w:val="22"/>
        </w:rPr>
        <w:t>and a number of other sources</w:t>
      </w:r>
      <w:r w:rsidR="00575960" w:rsidRPr="00A3431A">
        <w:rPr>
          <w:rFonts w:ascii="Arial" w:hAnsi="Arial" w:cs="Arial"/>
          <w:sz w:val="22"/>
          <w:szCs w:val="22"/>
        </w:rPr>
        <w:t xml:space="preserve">. </w:t>
      </w:r>
    </w:p>
    <w:p w14:paraId="2E93991B" w14:textId="77777777" w:rsidR="00575960" w:rsidRPr="00A3431A" w:rsidRDefault="00D54445" w:rsidP="00887A1D">
      <w:pPr>
        <w:pStyle w:val="SingleTxt"/>
        <w:tabs>
          <w:tab w:val="clear" w:pos="1267"/>
        </w:tabs>
        <w:ind w:left="0" w:right="90"/>
        <w:rPr>
          <w:rFonts w:ascii="Arial" w:hAnsi="Arial" w:cs="Arial"/>
          <w:sz w:val="22"/>
          <w:szCs w:val="22"/>
        </w:rPr>
      </w:pPr>
      <w:r w:rsidRPr="00A3431A">
        <w:rPr>
          <w:rFonts w:ascii="Arial" w:hAnsi="Arial" w:cs="Arial"/>
          <w:sz w:val="22"/>
          <w:szCs w:val="22"/>
        </w:rPr>
        <w:t>7</w:t>
      </w:r>
      <w:r w:rsidR="00575960" w:rsidRPr="00A3431A">
        <w:rPr>
          <w:rFonts w:ascii="Arial" w:hAnsi="Arial" w:cs="Arial"/>
          <w:sz w:val="22"/>
          <w:szCs w:val="22"/>
        </w:rPr>
        <w:t xml:space="preserve">. </w:t>
      </w:r>
      <w:r w:rsidR="00A00672" w:rsidRPr="00A3431A">
        <w:rPr>
          <w:rFonts w:ascii="Arial" w:hAnsi="Arial" w:cs="Arial"/>
          <w:sz w:val="22"/>
          <w:szCs w:val="22"/>
        </w:rPr>
        <w:t xml:space="preserve">Legal obligations, </w:t>
      </w:r>
      <w:r w:rsidRPr="00A3431A">
        <w:rPr>
          <w:rFonts w:ascii="Arial" w:hAnsi="Arial" w:cs="Arial"/>
          <w:sz w:val="22"/>
          <w:szCs w:val="22"/>
        </w:rPr>
        <w:t>in the case of</w:t>
      </w:r>
      <w:r w:rsidR="00A00672" w:rsidRPr="00A3431A">
        <w:rPr>
          <w:rFonts w:ascii="Arial" w:hAnsi="Arial" w:cs="Arial"/>
          <w:sz w:val="22"/>
          <w:szCs w:val="22"/>
        </w:rPr>
        <w:t xml:space="preserve"> Articles 12, 14, 15, 17, 19, and 25, as interpreted by the treaty body, should be understood by </w:t>
      </w:r>
      <w:r w:rsidR="0032400C" w:rsidRPr="00A3431A">
        <w:rPr>
          <w:rFonts w:ascii="Arial" w:hAnsi="Arial" w:cs="Arial"/>
          <w:sz w:val="22"/>
          <w:szCs w:val="22"/>
        </w:rPr>
        <w:t xml:space="preserve">Member States </w:t>
      </w:r>
      <w:r w:rsidR="00A00672" w:rsidRPr="00A3431A">
        <w:rPr>
          <w:rFonts w:ascii="Arial" w:hAnsi="Arial" w:cs="Arial"/>
          <w:sz w:val="22"/>
          <w:szCs w:val="22"/>
        </w:rPr>
        <w:t xml:space="preserve">to be immediately justiciable. </w:t>
      </w:r>
      <w:r w:rsidR="009143BA" w:rsidRPr="00A3431A">
        <w:rPr>
          <w:rFonts w:ascii="Arial" w:hAnsi="Arial" w:cs="Arial"/>
          <w:sz w:val="22"/>
          <w:szCs w:val="22"/>
        </w:rPr>
        <w:t>Member States shall</w:t>
      </w:r>
      <w:r w:rsidRPr="00A3431A">
        <w:rPr>
          <w:rFonts w:ascii="Arial" w:hAnsi="Arial" w:cs="Arial"/>
          <w:sz w:val="22"/>
          <w:szCs w:val="22"/>
        </w:rPr>
        <w:t xml:space="preserve"> </w:t>
      </w:r>
      <w:r w:rsidRPr="00A3431A">
        <w:rPr>
          <w:rFonts w:ascii="Arial" w:hAnsi="Arial" w:cs="Arial"/>
          <w:i/>
          <w:sz w:val="22"/>
          <w:szCs w:val="22"/>
        </w:rPr>
        <w:t>immediately</w:t>
      </w:r>
      <w:r w:rsidR="009143BA" w:rsidRPr="00A3431A">
        <w:rPr>
          <w:rFonts w:ascii="Arial" w:hAnsi="Arial" w:cs="Arial"/>
          <w:sz w:val="22"/>
          <w:szCs w:val="22"/>
        </w:rPr>
        <w:t xml:space="preserve"> abolish</w:t>
      </w:r>
      <w:r w:rsidRPr="00A3431A">
        <w:rPr>
          <w:rFonts w:ascii="Arial" w:hAnsi="Arial" w:cs="Arial"/>
          <w:sz w:val="22"/>
          <w:szCs w:val="22"/>
        </w:rPr>
        <w:t xml:space="preserve"> </w:t>
      </w:r>
      <w:r w:rsidR="00A00672" w:rsidRPr="00A3431A">
        <w:rPr>
          <w:rFonts w:ascii="Arial" w:hAnsi="Arial" w:cs="Arial"/>
          <w:sz w:val="22"/>
          <w:szCs w:val="22"/>
        </w:rPr>
        <w:t xml:space="preserve">all forms of </w:t>
      </w:r>
      <w:r w:rsidR="00521A4D" w:rsidRPr="00A3431A">
        <w:rPr>
          <w:rFonts w:ascii="Arial" w:hAnsi="Arial" w:cs="Arial"/>
          <w:sz w:val="22"/>
          <w:szCs w:val="22"/>
        </w:rPr>
        <w:t>deprivation of liberty and legal capacity, all forms of</w:t>
      </w:r>
      <w:r w:rsidR="00DA00AA" w:rsidRPr="00A3431A">
        <w:rPr>
          <w:rFonts w:ascii="Arial" w:hAnsi="Arial" w:cs="Arial"/>
          <w:sz w:val="22"/>
          <w:szCs w:val="22"/>
        </w:rPr>
        <w:t xml:space="preserve"> </w:t>
      </w:r>
      <w:r w:rsidR="00A00672" w:rsidRPr="00A3431A">
        <w:rPr>
          <w:rFonts w:ascii="Arial" w:hAnsi="Arial" w:cs="Arial"/>
          <w:sz w:val="22"/>
          <w:szCs w:val="22"/>
        </w:rPr>
        <w:t xml:space="preserve">involuntary commitment into institutions, forced treatments, </w:t>
      </w:r>
      <w:r w:rsidR="00E8621F" w:rsidRPr="00A3431A">
        <w:rPr>
          <w:rFonts w:ascii="Arial" w:hAnsi="Arial" w:cs="Arial"/>
          <w:sz w:val="22"/>
          <w:szCs w:val="22"/>
        </w:rPr>
        <w:t xml:space="preserve">solitary confinement, </w:t>
      </w:r>
      <w:r w:rsidR="00521A4D" w:rsidRPr="00A3431A">
        <w:rPr>
          <w:rFonts w:ascii="Arial" w:hAnsi="Arial" w:cs="Arial"/>
          <w:sz w:val="22"/>
          <w:szCs w:val="22"/>
        </w:rPr>
        <w:t xml:space="preserve">restraints and shackling, forced medication and ECT, </w:t>
      </w:r>
      <w:r w:rsidR="00E8621F" w:rsidRPr="00A3431A">
        <w:rPr>
          <w:rFonts w:ascii="Arial" w:hAnsi="Arial" w:cs="Arial"/>
          <w:sz w:val="22"/>
          <w:szCs w:val="22"/>
        </w:rPr>
        <w:t>and</w:t>
      </w:r>
      <w:r w:rsidR="00521A4D" w:rsidRPr="00A3431A">
        <w:rPr>
          <w:rFonts w:ascii="Arial" w:hAnsi="Arial" w:cs="Arial"/>
          <w:sz w:val="22"/>
          <w:szCs w:val="22"/>
        </w:rPr>
        <w:t xml:space="preserve"> Community Treatment Orders</w:t>
      </w:r>
      <w:r w:rsidR="00A00672" w:rsidRPr="00A3431A">
        <w:rPr>
          <w:rFonts w:ascii="Arial" w:hAnsi="Arial" w:cs="Arial"/>
          <w:sz w:val="22"/>
          <w:szCs w:val="22"/>
        </w:rPr>
        <w:t>.</w:t>
      </w:r>
      <w:r w:rsidR="00E8621F" w:rsidRPr="00A3431A">
        <w:rPr>
          <w:rFonts w:ascii="Arial" w:hAnsi="Arial" w:cs="Arial"/>
          <w:sz w:val="22"/>
          <w:szCs w:val="22"/>
        </w:rPr>
        <w:t xml:space="preserve"> </w:t>
      </w:r>
      <w:r w:rsidR="005B3D93" w:rsidRPr="00A3431A">
        <w:rPr>
          <w:rFonts w:ascii="Arial" w:hAnsi="Arial" w:cs="Arial"/>
          <w:sz w:val="22"/>
          <w:szCs w:val="22"/>
        </w:rPr>
        <w:t>Disability</w:t>
      </w:r>
      <w:r w:rsidR="00E8621F" w:rsidRPr="00A3431A">
        <w:rPr>
          <w:rFonts w:ascii="Arial" w:hAnsi="Arial" w:cs="Arial"/>
          <w:sz w:val="22"/>
          <w:szCs w:val="22"/>
        </w:rPr>
        <w:t xml:space="preserve"> caused by ECT and psychiatric drugs, the significant harm to wellbeing caused by forced psychiatric interventions must be recognized</w:t>
      </w:r>
      <w:r w:rsidR="00521A4D" w:rsidRPr="00A3431A">
        <w:rPr>
          <w:rFonts w:ascii="Arial" w:hAnsi="Arial" w:cs="Arial"/>
          <w:sz w:val="22"/>
          <w:szCs w:val="22"/>
        </w:rPr>
        <w:t>, remedied</w:t>
      </w:r>
      <w:r w:rsidR="00E8621F" w:rsidRPr="00A3431A">
        <w:rPr>
          <w:rFonts w:ascii="Arial" w:hAnsi="Arial" w:cs="Arial"/>
          <w:sz w:val="22"/>
          <w:szCs w:val="22"/>
        </w:rPr>
        <w:t xml:space="preserve"> and prevented.</w:t>
      </w:r>
    </w:p>
    <w:p w14:paraId="6F657E77" w14:textId="77777777" w:rsidR="00E8621F" w:rsidRPr="00A3431A" w:rsidRDefault="00E8621F" w:rsidP="00887A1D">
      <w:pPr>
        <w:pStyle w:val="SingleTxt"/>
        <w:tabs>
          <w:tab w:val="clear" w:pos="1267"/>
        </w:tabs>
        <w:ind w:left="0" w:right="90"/>
        <w:rPr>
          <w:rFonts w:ascii="Arial" w:hAnsi="Arial" w:cs="Arial"/>
          <w:sz w:val="22"/>
          <w:szCs w:val="22"/>
        </w:rPr>
      </w:pPr>
      <w:r w:rsidRPr="00A3431A">
        <w:rPr>
          <w:rFonts w:ascii="Arial" w:hAnsi="Arial" w:cs="Arial"/>
          <w:sz w:val="22"/>
          <w:szCs w:val="22"/>
        </w:rPr>
        <w:t xml:space="preserve">8. </w:t>
      </w:r>
      <w:r w:rsidR="009352F2" w:rsidRPr="00A3431A">
        <w:rPr>
          <w:rFonts w:ascii="Arial" w:hAnsi="Arial" w:cs="Arial"/>
          <w:sz w:val="22"/>
          <w:szCs w:val="22"/>
        </w:rPr>
        <w:t xml:space="preserve">Member </w:t>
      </w:r>
      <w:r w:rsidRPr="00A3431A">
        <w:rPr>
          <w:rFonts w:ascii="Arial" w:hAnsi="Arial" w:cs="Arial"/>
          <w:sz w:val="22"/>
          <w:szCs w:val="22"/>
        </w:rPr>
        <w:t xml:space="preserve">states must </w:t>
      </w:r>
      <w:r w:rsidR="009143BA" w:rsidRPr="00A3431A">
        <w:rPr>
          <w:rFonts w:ascii="Arial" w:hAnsi="Arial" w:cs="Arial"/>
          <w:sz w:val="22"/>
          <w:szCs w:val="22"/>
        </w:rPr>
        <w:t>commit</w:t>
      </w:r>
      <w:r w:rsidRPr="00A3431A">
        <w:rPr>
          <w:rFonts w:ascii="Arial" w:hAnsi="Arial" w:cs="Arial"/>
          <w:sz w:val="22"/>
          <w:szCs w:val="22"/>
        </w:rPr>
        <w:t xml:space="preserve"> </w:t>
      </w:r>
      <w:r w:rsidR="009143BA" w:rsidRPr="00A3431A">
        <w:rPr>
          <w:rFonts w:ascii="Arial" w:hAnsi="Arial" w:cs="Arial"/>
          <w:sz w:val="22"/>
          <w:szCs w:val="22"/>
        </w:rPr>
        <w:t xml:space="preserve">to immediately ending the segregation and ill-treatment, violence and torture against persons with intellectual and psychosocial disabilities, by </w:t>
      </w:r>
      <w:r w:rsidRPr="00A3431A">
        <w:rPr>
          <w:rFonts w:ascii="Arial" w:hAnsi="Arial" w:cs="Arial"/>
          <w:sz w:val="22"/>
          <w:szCs w:val="22"/>
        </w:rPr>
        <w:t>abolishing mental institutions, creating de-institutionalization programs,</w:t>
      </w:r>
      <w:r w:rsidR="00DA00AA" w:rsidRPr="00A3431A">
        <w:rPr>
          <w:rFonts w:ascii="Arial" w:hAnsi="Arial" w:cs="Arial"/>
          <w:sz w:val="22"/>
          <w:szCs w:val="22"/>
        </w:rPr>
        <w:t xml:space="preserve"> </w:t>
      </w:r>
      <w:r w:rsidR="008456FF" w:rsidRPr="00A3431A">
        <w:rPr>
          <w:rFonts w:ascii="Arial" w:hAnsi="Arial" w:cs="Arial"/>
          <w:sz w:val="22"/>
          <w:szCs w:val="22"/>
        </w:rPr>
        <w:t>ensuring the exercise of legal capacity, including choice and</w:t>
      </w:r>
      <w:r w:rsidR="008741C8" w:rsidRPr="00A3431A">
        <w:rPr>
          <w:rFonts w:ascii="Arial" w:hAnsi="Arial" w:cs="Arial"/>
          <w:sz w:val="22"/>
          <w:szCs w:val="22"/>
        </w:rPr>
        <w:t xml:space="preserve"> </w:t>
      </w:r>
      <w:r w:rsidR="008456FF" w:rsidRPr="00A3431A">
        <w:rPr>
          <w:rFonts w:ascii="Arial" w:hAnsi="Arial" w:cs="Arial"/>
          <w:sz w:val="22"/>
          <w:szCs w:val="22"/>
        </w:rPr>
        <w:t>the right to free and informed consent for any treatment or placement</w:t>
      </w:r>
      <w:r w:rsidR="009143BA" w:rsidRPr="00A3431A">
        <w:rPr>
          <w:rFonts w:ascii="Arial" w:hAnsi="Arial" w:cs="Arial"/>
          <w:sz w:val="22"/>
          <w:szCs w:val="22"/>
        </w:rPr>
        <w:t xml:space="preserve"> and enabling community processes in place for inclusion.</w:t>
      </w:r>
    </w:p>
    <w:p w14:paraId="23B19D62" w14:textId="77777777" w:rsidR="008456FF" w:rsidRPr="00A3431A" w:rsidRDefault="008456FF" w:rsidP="00887A1D">
      <w:pPr>
        <w:pStyle w:val="SingleTxt"/>
        <w:tabs>
          <w:tab w:val="clear" w:pos="1267"/>
        </w:tabs>
        <w:ind w:left="0" w:right="90"/>
        <w:rPr>
          <w:rFonts w:ascii="Arial" w:hAnsi="Arial" w:cs="Arial"/>
          <w:sz w:val="22"/>
          <w:szCs w:val="22"/>
        </w:rPr>
      </w:pPr>
      <w:r w:rsidRPr="00A3431A">
        <w:rPr>
          <w:rFonts w:ascii="Arial" w:hAnsi="Arial" w:cs="Arial"/>
          <w:sz w:val="22"/>
          <w:szCs w:val="22"/>
        </w:rPr>
        <w:t xml:space="preserve">9. </w:t>
      </w:r>
      <w:r w:rsidR="0083465A" w:rsidRPr="00A3431A">
        <w:rPr>
          <w:rFonts w:ascii="Arial" w:hAnsi="Arial" w:cs="Arial"/>
          <w:sz w:val="22"/>
          <w:szCs w:val="22"/>
        </w:rPr>
        <w:t xml:space="preserve">The CRPD reaffirms that good health is not a precondition for the exercise of human rights. </w:t>
      </w:r>
      <w:r w:rsidR="00D54445" w:rsidRPr="00A3431A">
        <w:rPr>
          <w:rFonts w:ascii="Arial" w:hAnsi="Arial" w:cs="Arial"/>
          <w:sz w:val="22"/>
          <w:szCs w:val="22"/>
        </w:rPr>
        <w:t>Wellbeing for all,</w:t>
      </w:r>
      <w:r w:rsidRPr="00A3431A">
        <w:rPr>
          <w:rFonts w:ascii="Arial" w:hAnsi="Arial" w:cs="Arial"/>
          <w:sz w:val="22"/>
          <w:szCs w:val="22"/>
        </w:rPr>
        <w:t xml:space="preserve"> is the enjoyment of personal freedoms and choices, </w:t>
      </w:r>
      <w:r w:rsidR="001578E0" w:rsidRPr="00A3431A">
        <w:rPr>
          <w:rFonts w:ascii="Arial" w:hAnsi="Arial" w:cs="Arial"/>
          <w:sz w:val="22"/>
          <w:szCs w:val="22"/>
        </w:rPr>
        <w:t>the ability</w:t>
      </w:r>
      <w:r w:rsidR="00EC59CD" w:rsidRPr="00A3431A">
        <w:rPr>
          <w:rFonts w:ascii="Arial" w:hAnsi="Arial" w:cs="Arial"/>
          <w:sz w:val="22"/>
          <w:szCs w:val="22"/>
        </w:rPr>
        <w:t xml:space="preserve"> </w:t>
      </w:r>
      <w:r w:rsidR="00EC59CD" w:rsidRPr="00A3431A">
        <w:rPr>
          <w:rFonts w:ascii="Arial" w:hAnsi="Arial" w:cs="Arial"/>
          <w:sz w:val="22"/>
          <w:szCs w:val="22"/>
        </w:rPr>
        <w:lastRenderedPageBreak/>
        <w:t>to shape</w:t>
      </w:r>
      <w:r w:rsidR="0083465A" w:rsidRPr="00A3431A">
        <w:rPr>
          <w:rFonts w:ascii="Arial" w:hAnsi="Arial" w:cs="Arial"/>
          <w:sz w:val="22"/>
          <w:szCs w:val="22"/>
        </w:rPr>
        <w:t xml:space="preserve"> on one's own terms</w:t>
      </w:r>
      <w:r w:rsidR="00EC59CD" w:rsidRPr="00A3431A">
        <w:rPr>
          <w:rFonts w:ascii="Arial" w:hAnsi="Arial" w:cs="Arial"/>
          <w:sz w:val="22"/>
          <w:szCs w:val="22"/>
        </w:rPr>
        <w:t xml:space="preserve"> a fulfilling life, </w:t>
      </w:r>
      <w:r w:rsidR="00D54445" w:rsidRPr="00A3431A">
        <w:rPr>
          <w:rFonts w:ascii="Arial" w:hAnsi="Arial" w:cs="Arial"/>
          <w:sz w:val="22"/>
          <w:szCs w:val="22"/>
        </w:rPr>
        <w:t>including</w:t>
      </w:r>
      <w:r w:rsidR="00DA00AA" w:rsidRPr="00A3431A">
        <w:rPr>
          <w:rFonts w:ascii="Arial" w:hAnsi="Arial" w:cs="Arial"/>
          <w:sz w:val="22"/>
          <w:szCs w:val="22"/>
        </w:rPr>
        <w:t xml:space="preserve"> </w:t>
      </w:r>
      <w:r w:rsidR="00D54445" w:rsidRPr="00A3431A">
        <w:rPr>
          <w:rFonts w:ascii="Arial" w:hAnsi="Arial" w:cs="Arial"/>
          <w:sz w:val="22"/>
          <w:szCs w:val="22"/>
        </w:rPr>
        <w:t xml:space="preserve">opportunities for </w:t>
      </w:r>
      <w:r w:rsidRPr="00A3431A">
        <w:rPr>
          <w:rFonts w:ascii="Arial" w:hAnsi="Arial" w:cs="Arial"/>
          <w:sz w:val="22"/>
          <w:szCs w:val="22"/>
        </w:rPr>
        <w:t>meaningful occupation, learning and growth, having fun</w:t>
      </w:r>
      <w:r w:rsidR="005B3D93" w:rsidRPr="00A3431A">
        <w:rPr>
          <w:rFonts w:ascii="Arial" w:hAnsi="Arial" w:cs="Arial"/>
          <w:sz w:val="22"/>
          <w:szCs w:val="22"/>
        </w:rPr>
        <w:t xml:space="preserve"> and</w:t>
      </w:r>
      <w:r w:rsidRPr="00A3431A">
        <w:rPr>
          <w:rFonts w:ascii="Arial" w:hAnsi="Arial" w:cs="Arial"/>
          <w:sz w:val="22"/>
          <w:szCs w:val="22"/>
        </w:rPr>
        <w:t xml:space="preserve"> leisure, </w:t>
      </w:r>
      <w:r w:rsidR="005B3D93" w:rsidRPr="00A3431A">
        <w:rPr>
          <w:rFonts w:ascii="Arial" w:hAnsi="Arial" w:cs="Arial"/>
          <w:sz w:val="22"/>
          <w:szCs w:val="22"/>
        </w:rPr>
        <w:t xml:space="preserve">social, </w:t>
      </w:r>
      <w:r w:rsidRPr="00A3431A">
        <w:rPr>
          <w:rFonts w:ascii="Arial" w:hAnsi="Arial" w:cs="Arial"/>
          <w:sz w:val="22"/>
          <w:szCs w:val="22"/>
        </w:rPr>
        <w:t xml:space="preserve">spiritual and cultural pursuits, </w:t>
      </w:r>
      <w:r w:rsidR="001578E0" w:rsidRPr="00A3431A">
        <w:rPr>
          <w:rFonts w:ascii="Arial" w:hAnsi="Arial" w:cs="Arial"/>
          <w:sz w:val="22"/>
          <w:szCs w:val="22"/>
        </w:rPr>
        <w:t xml:space="preserve">being valued by the community, </w:t>
      </w:r>
      <w:r w:rsidRPr="00A3431A">
        <w:rPr>
          <w:rFonts w:ascii="Arial" w:hAnsi="Arial" w:cs="Arial"/>
          <w:sz w:val="22"/>
          <w:szCs w:val="22"/>
        </w:rPr>
        <w:t xml:space="preserve">having peer support systems and </w:t>
      </w:r>
      <w:r w:rsidR="005B3D93" w:rsidRPr="00A3431A">
        <w:rPr>
          <w:rFonts w:ascii="Arial" w:hAnsi="Arial" w:cs="Arial"/>
          <w:sz w:val="22"/>
          <w:szCs w:val="22"/>
        </w:rPr>
        <w:t xml:space="preserve">chosen </w:t>
      </w:r>
      <w:r w:rsidRPr="00A3431A">
        <w:rPr>
          <w:rFonts w:ascii="Arial" w:hAnsi="Arial" w:cs="Arial"/>
          <w:sz w:val="22"/>
          <w:szCs w:val="22"/>
        </w:rPr>
        <w:t xml:space="preserve">circles of care, </w:t>
      </w:r>
      <w:r w:rsidR="005B3D93" w:rsidRPr="00A3431A">
        <w:rPr>
          <w:rFonts w:ascii="Arial" w:hAnsi="Arial" w:cs="Arial"/>
          <w:sz w:val="22"/>
          <w:szCs w:val="22"/>
        </w:rPr>
        <w:t xml:space="preserve">personal assistance, </w:t>
      </w:r>
      <w:r w:rsidRPr="00A3431A">
        <w:rPr>
          <w:rFonts w:ascii="Arial" w:hAnsi="Arial" w:cs="Arial"/>
          <w:sz w:val="22"/>
          <w:szCs w:val="22"/>
        </w:rPr>
        <w:t xml:space="preserve">good nutrition and </w:t>
      </w:r>
      <w:r w:rsidR="001578E0" w:rsidRPr="00A3431A">
        <w:rPr>
          <w:rFonts w:ascii="Arial" w:hAnsi="Arial" w:cs="Arial"/>
          <w:sz w:val="22"/>
          <w:szCs w:val="22"/>
        </w:rPr>
        <w:t xml:space="preserve">adequate standard of living, </w:t>
      </w:r>
      <w:r w:rsidR="0083465A" w:rsidRPr="00A3431A">
        <w:rPr>
          <w:rFonts w:ascii="Arial" w:hAnsi="Arial" w:cs="Arial"/>
          <w:sz w:val="22"/>
          <w:szCs w:val="22"/>
        </w:rPr>
        <w:t>and having opportunities for feeling fit</w:t>
      </w:r>
      <w:r w:rsidRPr="00A3431A">
        <w:rPr>
          <w:rFonts w:ascii="Arial" w:hAnsi="Arial" w:cs="Arial"/>
          <w:sz w:val="22"/>
          <w:szCs w:val="22"/>
        </w:rPr>
        <w:t>.</w:t>
      </w:r>
    </w:p>
    <w:p w14:paraId="6FEF7FB5" w14:textId="77777777" w:rsidR="00575960" w:rsidRPr="00A3431A" w:rsidRDefault="008456FF" w:rsidP="00887A1D">
      <w:pPr>
        <w:pStyle w:val="SingleTxt"/>
        <w:tabs>
          <w:tab w:val="clear" w:pos="1267"/>
        </w:tabs>
        <w:ind w:left="0" w:right="90"/>
        <w:rPr>
          <w:rFonts w:ascii="Arial" w:hAnsi="Arial" w:cs="Arial"/>
          <w:sz w:val="22"/>
          <w:szCs w:val="22"/>
        </w:rPr>
      </w:pPr>
      <w:r w:rsidRPr="00A3431A">
        <w:rPr>
          <w:rFonts w:ascii="Arial" w:hAnsi="Arial" w:cs="Arial"/>
          <w:sz w:val="22"/>
          <w:szCs w:val="22"/>
        </w:rPr>
        <w:t>10</w:t>
      </w:r>
      <w:r w:rsidR="00E8621F" w:rsidRPr="00A3431A">
        <w:rPr>
          <w:rFonts w:ascii="Arial" w:hAnsi="Arial" w:cs="Arial"/>
          <w:sz w:val="22"/>
          <w:szCs w:val="22"/>
        </w:rPr>
        <w:t xml:space="preserve">. </w:t>
      </w:r>
      <w:r w:rsidR="002375C9" w:rsidRPr="00A3431A">
        <w:rPr>
          <w:rFonts w:ascii="Arial" w:hAnsi="Arial" w:cs="Arial"/>
          <w:sz w:val="22"/>
          <w:szCs w:val="22"/>
        </w:rPr>
        <w:t xml:space="preserve">SDGs provide </w:t>
      </w:r>
      <w:r w:rsidR="005D79D9" w:rsidRPr="00A3431A">
        <w:rPr>
          <w:rFonts w:ascii="Arial" w:hAnsi="Arial" w:cs="Arial"/>
          <w:sz w:val="22"/>
          <w:szCs w:val="22"/>
        </w:rPr>
        <w:t xml:space="preserve">a </w:t>
      </w:r>
      <w:r w:rsidR="00E8621F" w:rsidRPr="00A3431A">
        <w:rPr>
          <w:rFonts w:ascii="Arial" w:hAnsi="Arial" w:cs="Arial"/>
          <w:sz w:val="22"/>
          <w:szCs w:val="22"/>
        </w:rPr>
        <w:t xml:space="preserve">universal </w:t>
      </w:r>
      <w:r w:rsidR="002375C9" w:rsidRPr="00A3431A">
        <w:rPr>
          <w:rFonts w:ascii="Arial" w:hAnsi="Arial" w:cs="Arial"/>
          <w:sz w:val="22"/>
          <w:szCs w:val="22"/>
        </w:rPr>
        <w:t xml:space="preserve">frame for </w:t>
      </w:r>
      <w:r w:rsidR="00E8621F" w:rsidRPr="00A3431A">
        <w:rPr>
          <w:rFonts w:ascii="Arial" w:hAnsi="Arial" w:cs="Arial"/>
          <w:sz w:val="22"/>
          <w:szCs w:val="22"/>
        </w:rPr>
        <w:t xml:space="preserve">Development practice </w:t>
      </w:r>
      <w:r w:rsidR="005B3D93" w:rsidRPr="00A3431A">
        <w:rPr>
          <w:rFonts w:ascii="Arial" w:hAnsi="Arial" w:cs="Arial"/>
          <w:sz w:val="22"/>
          <w:szCs w:val="22"/>
        </w:rPr>
        <w:t xml:space="preserve">and </w:t>
      </w:r>
      <w:r w:rsidR="005D79D9" w:rsidRPr="00A3431A">
        <w:rPr>
          <w:rFonts w:ascii="Arial" w:hAnsi="Arial" w:cs="Arial"/>
          <w:sz w:val="22"/>
          <w:szCs w:val="22"/>
        </w:rPr>
        <w:t>is a</w:t>
      </w:r>
      <w:r w:rsidR="00E8621F" w:rsidRPr="00A3431A">
        <w:rPr>
          <w:rFonts w:ascii="Arial" w:hAnsi="Arial" w:cs="Arial"/>
          <w:sz w:val="22"/>
          <w:szCs w:val="22"/>
        </w:rPr>
        <w:t xml:space="preserve"> commitment </w:t>
      </w:r>
      <w:r w:rsidR="005B3D93" w:rsidRPr="00A3431A">
        <w:rPr>
          <w:rFonts w:ascii="Arial" w:hAnsi="Arial" w:cs="Arial"/>
          <w:sz w:val="22"/>
          <w:szCs w:val="22"/>
        </w:rPr>
        <w:t xml:space="preserve">made </w:t>
      </w:r>
      <w:r w:rsidR="00E8621F" w:rsidRPr="00A3431A">
        <w:rPr>
          <w:rFonts w:ascii="Arial" w:hAnsi="Arial" w:cs="Arial"/>
          <w:sz w:val="22"/>
          <w:szCs w:val="22"/>
        </w:rPr>
        <w:t>by all countries of the world</w:t>
      </w:r>
      <w:r w:rsidR="004246F9" w:rsidRPr="00A3431A">
        <w:rPr>
          <w:rFonts w:ascii="Arial" w:hAnsi="Arial" w:cs="Arial"/>
          <w:sz w:val="22"/>
          <w:szCs w:val="22"/>
        </w:rPr>
        <w:t xml:space="preserve">. </w:t>
      </w:r>
      <w:r w:rsidR="005B3D93" w:rsidRPr="00A3431A">
        <w:rPr>
          <w:rFonts w:ascii="Arial" w:hAnsi="Arial" w:cs="Arial"/>
          <w:sz w:val="22"/>
          <w:szCs w:val="22"/>
        </w:rPr>
        <w:t>C</w:t>
      </w:r>
      <w:r w:rsidR="008741C8" w:rsidRPr="00A3431A">
        <w:rPr>
          <w:rFonts w:ascii="Arial" w:hAnsi="Arial" w:cs="Arial"/>
          <w:sz w:val="22"/>
          <w:szCs w:val="22"/>
        </w:rPr>
        <w:t>omba</w:t>
      </w:r>
      <w:r w:rsidR="00AE1909" w:rsidRPr="00A3431A">
        <w:rPr>
          <w:rFonts w:ascii="Arial" w:hAnsi="Arial" w:cs="Arial"/>
          <w:sz w:val="22"/>
          <w:szCs w:val="22"/>
        </w:rPr>
        <w:t>ting inequality and discrimination,</w:t>
      </w:r>
      <w:r w:rsidR="002375C9" w:rsidRPr="00A3431A">
        <w:rPr>
          <w:rFonts w:ascii="Arial" w:hAnsi="Arial" w:cs="Arial"/>
          <w:sz w:val="22"/>
          <w:szCs w:val="22"/>
        </w:rPr>
        <w:t xml:space="preserve"> </w:t>
      </w:r>
      <w:r w:rsidR="00983C2A" w:rsidRPr="00A3431A">
        <w:rPr>
          <w:rFonts w:ascii="Arial" w:hAnsi="Arial" w:cs="Arial"/>
          <w:sz w:val="22"/>
          <w:szCs w:val="22"/>
        </w:rPr>
        <w:t>(re)establishing</w:t>
      </w:r>
      <w:r w:rsidR="00AE1909" w:rsidRPr="00A3431A">
        <w:rPr>
          <w:rFonts w:ascii="Arial" w:hAnsi="Arial" w:cs="Arial"/>
          <w:sz w:val="22"/>
          <w:szCs w:val="22"/>
        </w:rPr>
        <w:t xml:space="preserve"> and empowering</w:t>
      </w:r>
      <w:r w:rsidR="00983C2A" w:rsidRPr="00A3431A">
        <w:rPr>
          <w:rFonts w:ascii="Arial" w:hAnsi="Arial" w:cs="Arial"/>
          <w:sz w:val="22"/>
          <w:szCs w:val="22"/>
        </w:rPr>
        <w:t xml:space="preserve"> inclusive</w:t>
      </w:r>
      <w:r w:rsidR="00AE1909" w:rsidRPr="00A3431A">
        <w:rPr>
          <w:rFonts w:ascii="Arial" w:hAnsi="Arial" w:cs="Arial"/>
          <w:sz w:val="22"/>
          <w:szCs w:val="22"/>
        </w:rPr>
        <w:t xml:space="preserve"> </w:t>
      </w:r>
      <w:r w:rsidR="00983C2A" w:rsidRPr="00A3431A">
        <w:rPr>
          <w:rFonts w:ascii="Arial" w:hAnsi="Arial" w:cs="Arial"/>
          <w:sz w:val="22"/>
          <w:szCs w:val="22"/>
        </w:rPr>
        <w:t>communities,</w:t>
      </w:r>
      <w:r w:rsidR="008741C8" w:rsidRPr="00A3431A">
        <w:rPr>
          <w:rFonts w:ascii="Arial" w:hAnsi="Arial" w:cs="Arial"/>
          <w:sz w:val="22"/>
          <w:szCs w:val="22"/>
        </w:rPr>
        <w:t xml:space="preserve"> </w:t>
      </w:r>
      <w:r w:rsidR="00983C2A" w:rsidRPr="00A3431A">
        <w:rPr>
          <w:rFonts w:ascii="Arial" w:hAnsi="Arial" w:cs="Arial"/>
          <w:sz w:val="22"/>
          <w:szCs w:val="22"/>
        </w:rPr>
        <w:t>p</w:t>
      </w:r>
      <w:r w:rsidR="00E8621F" w:rsidRPr="00A3431A">
        <w:rPr>
          <w:rFonts w:ascii="Arial" w:hAnsi="Arial" w:cs="Arial"/>
          <w:sz w:val="22"/>
          <w:szCs w:val="22"/>
        </w:rPr>
        <w:t xml:space="preserve">overty mitigation, ensuring clean water and sanitation, cultivating good health and well being, fostering peace, addressing gender and other inequalities, ensuring sustainable </w:t>
      </w:r>
      <w:r w:rsidR="005B3D93" w:rsidRPr="00A3431A">
        <w:rPr>
          <w:rFonts w:ascii="Arial" w:hAnsi="Arial" w:cs="Arial"/>
          <w:sz w:val="22"/>
          <w:szCs w:val="22"/>
        </w:rPr>
        <w:t>habitats</w:t>
      </w:r>
      <w:r w:rsidR="00E8621F" w:rsidRPr="00A3431A">
        <w:rPr>
          <w:rFonts w:ascii="Arial" w:hAnsi="Arial" w:cs="Arial"/>
          <w:sz w:val="22"/>
          <w:szCs w:val="22"/>
        </w:rPr>
        <w:t xml:space="preserve">, climate action, ensuring justice, and building strong </w:t>
      </w:r>
      <w:r w:rsidR="0083465A" w:rsidRPr="00A3431A">
        <w:rPr>
          <w:rFonts w:ascii="Arial" w:hAnsi="Arial" w:cs="Arial"/>
          <w:sz w:val="22"/>
          <w:szCs w:val="22"/>
        </w:rPr>
        <w:t>organizations</w:t>
      </w:r>
      <w:r w:rsidR="00DA00AA" w:rsidRPr="00A3431A">
        <w:rPr>
          <w:rFonts w:ascii="Arial" w:hAnsi="Arial" w:cs="Arial"/>
          <w:sz w:val="22"/>
          <w:szCs w:val="22"/>
        </w:rPr>
        <w:t xml:space="preserve"> </w:t>
      </w:r>
      <w:r w:rsidR="00E8621F" w:rsidRPr="00A3431A">
        <w:rPr>
          <w:rFonts w:ascii="Arial" w:hAnsi="Arial" w:cs="Arial"/>
          <w:sz w:val="22"/>
          <w:szCs w:val="22"/>
        </w:rPr>
        <w:t xml:space="preserve">will result in better health and wellbeing for </w:t>
      </w:r>
      <w:r w:rsidR="005B3D93" w:rsidRPr="00A3431A">
        <w:rPr>
          <w:rFonts w:ascii="Arial" w:hAnsi="Arial" w:cs="Arial"/>
          <w:sz w:val="22"/>
          <w:szCs w:val="22"/>
        </w:rPr>
        <w:t xml:space="preserve">all </w:t>
      </w:r>
      <w:r w:rsidR="00E8621F" w:rsidRPr="00A3431A">
        <w:rPr>
          <w:rFonts w:ascii="Arial" w:hAnsi="Arial" w:cs="Arial"/>
          <w:sz w:val="22"/>
          <w:szCs w:val="22"/>
        </w:rPr>
        <w:t xml:space="preserve">persons with disabilities </w:t>
      </w:r>
      <w:r w:rsidR="005B3D93" w:rsidRPr="00A3431A">
        <w:rPr>
          <w:rFonts w:ascii="Arial" w:hAnsi="Arial" w:cs="Arial"/>
          <w:sz w:val="22"/>
          <w:szCs w:val="22"/>
        </w:rPr>
        <w:t>including</w:t>
      </w:r>
      <w:r w:rsidR="00E8621F" w:rsidRPr="00A3431A">
        <w:rPr>
          <w:rFonts w:ascii="Arial" w:hAnsi="Arial" w:cs="Arial"/>
          <w:sz w:val="22"/>
          <w:szCs w:val="22"/>
        </w:rPr>
        <w:t xml:space="preserve"> persons with intellectual and psychosocial disabilities.</w:t>
      </w:r>
    </w:p>
    <w:p w14:paraId="52032B0E" w14:textId="77777777" w:rsidR="00DE7C39" w:rsidRPr="00A3431A" w:rsidRDefault="00600002" w:rsidP="00887A1D">
      <w:pPr>
        <w:pStyle w:val="SingleTxt"/>
        <w:tabs>
          <w:tab w:val="clear" w:pos="1267"/>
        </w:tabs>
        <w:ind w:left="0" w:right="90"/>
        <w:rPr>
          <w:rFonts w:ascii="Arial" w:eastAsia="Times New Roman" w:hAnsi="Arial" w:cs="Arial"/>
          <w:sz w:val="22"/>
          <w:szCs w:val="22"/>
          <w:lang w:eastAsia="en-IN"/>
        </w:rPr>
      </w:pPr>
      <w:r w:rsidRPr="00A3431A">
        <w:rPr>
          <w:rFonts w:ascii="Arial" w:eastAsia="Times New Roman" w:hAnsi="Arial" w:cs="Arial"/>
          <w:sz w:val="22"/>
          <w:szCs w:val="22"/>
          <w:lang w:eastAsia="en-IN"/>
        </w:rPr>
        <w:t>11. In most cultures of the world, the family continues to play a significant, sometimes the only role, in support of persons with intellectual and psychosocial disabilities. States Parties must recognize that if families are not specifically included in policy measures proactively, then people with intellectual disabilities will be completely ignored.</w:t>
      </w:r>
      <w:r w:rsidR="00DA00AA" w:rsidRPr="00A3431A">
        <w:rPr>
          <w:rFonts w:ascii="Arial" w:eastAsia="Times New Roman" w:hAnsi="Arial" w:cs="Arial"/>
          <w:sz w:val="22"/>
          <w:szCs w:val="22"/>
          <w:lang w:eastAsia="en-IN"/>
        </w:rPr>
        <w:t xml:space="preserve"> </w:t>
      </w:r>
      <w:r w:rsidR="00DE7C39" w:rsidRPr="00A3431A">
        <w:rPr>
          <w:rFonts w:ascii="Arial" w:eastAsia="Times New Roman" w:hAnsi="Arial" w:cs="Arial"/>
          <w:sz w:val="22"/>
          <w:szCs w:val="22"/>
          <w:lang w:eastAsia="en-IN"/>
        </w:rPr>
        <w:t>With respect to persons with psychosocial disabilities, family and community need to be strengthened in their abilities to act as genuine supporters and allies to persons with psychosocial disabilities so as to function as informed facilitators of inclusive development</w:t>
      </w:r>
      <w:r w:rsidR="005B3D93" w:rsidRPr="00A3431A">
        <w:rPr>
          <w:rFonts w:ascii="Arial" w:eastAsia="Times New Roman" w:hAnsi="Arial" w:cs="Arial"/>
          <w:sz w:val="22"/>
          <w:szCs w:val="22"/>
          <w:lang w:eastAsia="en-IN"/>
        </w:rPr>
        <w:t>.</w:t>
      </w:r>
      <w:r w:rsidR="00DE7C39" w:rsidRPr="00A3431A">
        <w:rPr>
          <w:rFonts w:ascii="Arial" w:eastAsia="Times New Roman" w:hAnsi="Arial" w:cs="Arial"/>
          <w:sz w:val="22"/>
          <w:szCs w:val="22"/>
          <w:lang w:eastAsia="en-IN"/>
        </w:rPr>
        <w:t xml:space="preserve"> </w:t>
      </w:r>
      <w:r w:rsidR="005B3D93" w:rsidRPr="00A3431A">
        <w:rPr>
          <w:rFonts w:ascii="Arial" w:eastAsia="Times New Roman" w:hAnsi="Arial" w:cs="Arial"/>
          <w:sz w:val="22"/>
          <w:szCs w:val="22"/>
          <w:lang w:eastAsia="en-IN"/>
        </w:rPr>
        <w:t>Persons</w:t>
      </w:r>
      <w:r w:rsidR="00DE7C39" w:rsidRPr="00A3431A">
        <w:rPr>
          <w:rFonts w:ascii="Arial" w:eastAsia="Times New Roman" w:hAnsi="Arial" w:cs="Arial"/>
          <w:sz w:val="22"/>
          <w:szCs w:val="22"/>
          <w:lang w:eastAsia="en-IN"/>
        </w:rPr>
        <w:t xml:space="preserve"> with psychosocial disabilities themselves must be given the opportunities and reasonable accommodation to lead in a</w:t>
      </w:r>
      <w:r w:rsidR="005B3D93" w:rsidRPr="00A3431A">
        <w:rPr>
          <w:rFonts w:ascii="Arial" w:eastAsia="Times New Roman" w:hAnsi="Arial" w:cs="Arial"/>
          <w:sz w:val="22"/>
          <w:szCs w:val="22"/>
          <w:lang w:eastAsia="en-IN"/>
        </w:rPr>
        <w:t>ll matters concerning them</w:t>
      </w:r>
      <w:r w:rsidR="00DE7C39" w:rsidRPr="00A3431A">
        <w:rPr>
          <w:rFonts w:ascii="Arial" w:eastAsia="Times New Roman" w:hAnsi="Arial" w:cs="Arial"/>
          <w:sz w:val="22"/>
          <w:szCs w:val="22"/>
          <w:lang w:eastAsia="en-IN"/>
        </w:rPr>
        <w:t xml:space="preserve">.   </w:t>
      </w:r>
      <w:r w:rsidR="008E42E3" w:rsidRPr="00A3431A">
        <w:rPr>
          <w:rFonts w:ascii="Arial" w:hAnsi="Arial" w:cs="Arial"/>
          <w:color w:val="222222"/>
          <w:sz w:val="22"/>
          <w:szCs w:val="22"/>
          <w:shd w:val="clear" w:color="auto" w:fill="FFFFFF"/>
        </w:rPr>
        <w:t>Services must</w:t>
      </w:r>
      <w:r w:rsidR="00DE7C39" w:rsidRPr="00A3431A">
        <w:rPr>
          <w:rFonts w:ascii="Arial" w:hAnsi="Arial" w:cs="Arial"/>
          <w:color w:val="222222"/>
          <w:sz w:val="22"/>
          <w:szCs w:val="22"/>
          <w:shd w:val="clear" w:color="auto" w:fill="FFFFFF"/>
        </w:rPr>
        <w:t xml:space="preserve"> be provided to persons with disabilities directly as well as involving families, in line with CRPD requirements such as respect for the person’s autonomy, will and preferences at all times,</w:t>
      </w:r>
      <w:r w:rsidR="008E42E3" w:rsidRPr="00A3431A">
        <w:rPr>
          <w:rFonts w:ascii="Arial" w:hAnsi="Arial" w:cs="Arial"/>
          <w:color w:val="222222"/>
          <w:sz w:val="22"/>
          <w:szCs w:val="22"/>
          <w:shd w:val="clear" w:color="auto" w:fill="FFFFFF"/>
        </w:rPr>
        <w:t xml:space="preserve"> includ</w:t>
      </w:r>
      <w:r w:rsidR="00DE7C39" w:rsidRPr="00A3431A">
        <w:rPr>
          <w:rFonts w:ascii="Arial" w:hAnsi="Arial" w:cs="Arial"/>
          <w:color w:val="222222"/>
          <w:sz w:val="22"/>
          <w:szCs w:val="22"/>
          <w:shd w:val="clear" w:color="auto" w:fill="FFFFFF"/>
        </w:rPr>
        <w:t>ing</w:t>
      </w:r>
      <w:r w:rsidR="008E42E3" w:rsidRPr="00A3431A">
        <w:rPr>
          <w:rFonts w:ascii="Arial" w:hAnsi="Arial" w:cs="Arial"/>
          <w:color w:val="222222"/>
          <w:sz w:val="22"/>
          <w:szCs w:val="22"/>
          <w:shd w:val="clear" w:color="auto" w:fill="FFFFFF"/>
        </w:rPr>
        <w:t xml:space="preserve"> measures such as respite care, foster care giving, psychosocial support for families, alternative family arrangements,</w:t>
      </w:r>
      <w:r w:rsidR="0022119E" w:rsidRPr="00A3431A">
        <w:rPr>
          <w:rFonts w:ascii="Arial" w:hAnsi="Arial" w:cs="Arial"/>
          <w:color w:val="222222"/>
          <w:sz w:val="22"/>
          <w:szCs w:val="22"/>
          <w:shd w:val="clear" w:color="auto" w:fill="FFFFFF"/>
        </w:rPr>
        <w:t xml:space="preserve"> </w:t>
      </w:r>
      <w:r w:rsidR="008E42E3" w:rsidRPr="00A3431A">
        <w:rPr>
          <w:rFonts w:ascii="Arial" w:eastAsia="Times New Roman" w:hAnsi="Arial" w:cs="Arial"/>
          <w:sz w:val="22"/>
          <w:szCs w:val="22"/>
          <w:lang w:eastAsia="en-IN"/>
        </w:rPr>
        <w:t>and arrangements for strong community support systems.</w:t>
      </w:r>
    </w:p>
    <w:p w14:paraId="5E978BEE" w14:textId="77777777" w:rsidR="00783B1A" w:rsidRPr="00A3431A" w:rsidRDefault="00E8621F" w:rsidP="00887A1D">
      <w:pPr>
        <w:pStyle w:val="SingleTxt"/>
        <w:tabs>
          <w:tab w:val="clear" w:pos="1267"/>
        </w:tabs>
        <w:ind w:left="0" w:right="90"/>
        <w:rPr>
          <w:rFonts w:ascii="Arial" w:hAnsi="Arial" w:cs="Arial"/>
          <w:sz w:val="22"/>
          <w:szCs w:val="22"/>
        </w:rPr>
      </w:pPr>
      <w:r w:rsidRPr="00A3431A">
        <w:rPr>
          <w:rFonts w:ascii="Arial" w:eastAsia="Times New Roman" w:hAnsi="Arial" w:cs="Arial"/>
          <w:sz w:val="22"/>
          <w:szCs w:val="22"/>
          <w:lang w:eastAsia="en-IN"/>
        </w:rPr>
        <w:t xml:space="preserve">12. </w:t>
      </w:r>
      <w:r w:rsidR="00783B1A" w:rsidRPr="00A3431A">
        <w:rPr>
          <w:rFonts w:ascii="Arial" w:hAnsi="Arial" w:cs="Arial"/>
          <w:sz w:val="22"/>
          <w:szCs w:val="22"/>
        </w:rPr>
        <w:t xml:space="preserve">Persons with intellectual and psychosocial disabilities must be ensured a wide range of support services, including during humanitarian emergencies and disasters, without being routinely diverted to medical and psychiatric care. </w:t>
      </w:r>
    </w:p>
    <w:p w14:paraId="76E00D1D" w14:textId="77777777" w:rsidR="00E8621F" w:rsidRPr="00A3431A" w:rsidRDefault="008E42E3" w:rsidP="00887A1D">
      <w:pPr>
        <w:pStyle w:val="SingleTxt"/>
        <w:tabs>
          <w:tab w:val="clear" w:pos="1267"/>
        </w:tabs>
        <w:ind w:left="0" w:right="90"/>
        <w:rPr>
          <w:rFonts w:ascii="Arial" w:hAnsi="Arial" w:cs="Arial"/>
          <w:sz w:val="22"/>
          <w:szCs w:val="22"/>
        </w:rPr>
      </w:pPr>
      <w:r w:rsidRPr="00A3431A">
        <w:rPr>
          <w:rFonts w:ascii="Arial" w:eastAsia="Times New Roman" w:hAnsi="Arial" w:cs="Arial"/>
          <w:sz w:val="22"/>
          <w:szCs w:val="22"/>
          <w:lang w:eastAsia="en-IN"/>
        </w:rPr>
        <w:t xml:space="preserve">13. </w:t>
      </w:r>
      <w:r w:rsidR="00E8621F" w:rsidRPr="00A3431A">
        <w:rPr>
          <w:rFonts w:ascii="Arial" w:eastAsia="Times New Roman" w:hAnsi="Arial" w:cs="Arial"/>
          <w:sz w:val="22"/>
          <w:szCs w:val="22"/>
          <w:lang w:eastAsia="en-IN"/>
        </w:rPr>
        <w:t>V</w:t>
      </w:r>
      <w:r w:rsidR="00E8621F" w:rsidRPr="00A3431A">
        <w:rPr>
          <w:rFonts w:ascii="Arial" w:hAnsi="Arial" w:cs="Arial"/>
          <w:sz w:val="22"/>
          <w:szCs w:val="22"/>
        </w:rPr>
        <w:t>oluntary community-based psychosocial support services, with a diversity of modalities based on individual will and preferences, such as</w:t>
      </w:r>
      <w:r w:rsidR="005B3D93" w:rsidRPr="00A3431A">
        <w:rPr>
          <w:rFonts w:ascii="Arial" w:hAnsi="Arial" w:cs="Arial"/>
          <w:sz w:val="22"/>
          <w:szCs w:val="22"/>
        </w:rPr>
        <w:t xml:space="preserve"> </w:t>
      </w:r>
      <w:r w:rsidR="00E8621F" w:rsidRPr="00A3431A">
        <w:rPr>
          <w:rFonts w:ascii="Arial" w:hAnsi="Arial" w:cs="Arial"/>
          <w:sz w:val="22"/>
          <w:szCs w:val="22"/>
        </w:rPr>
        <w:t xml:space="preserve">trauma informed counselling, peer to peer support, </w:t>
      </w:r>
      <w:r w:rsidR="005B3D93" w:rsidRPr="00A3431A">
        <w:rPr>
          <w:rFonts w:ascii="Arial" w:hAnsi="Arial" w:cs="Arial"/>
          <w:sz w:val="22"/>
          <w:szCs w:val="22"/>
        </w:rPr>
        <w:t>arts based therapies</w:t>
      </w:r>
      <w:r w:rsidR="00E8621F" w:rsidRPr="00A3431A">
        <w:rPr>
          <w:rFonts w:ascii="Arial" w:hAnsi="Arial" w:cs="Arial"/>
          <w:sz w:val="22"/>
          <w:szCs w:val="22"/>
        </w:rPr>
        <w:t>, alternate / preferred lifestyles, social engagements,</w:t>
      </w:r>
      <w:r w:rsidR="00B62543" w:rsidRPr="00A3431A">
        <w:rPr>
          <w:rFonts w:ascii="Arial" w:hAnsi="Arial" w:cs="Arial"/>
          <w:sz w:val="22"/>
          <w:szCs w:val="22"/>
        </w:rPr>
        <w:t xml:space="preserve"> access to internet based technologies,</w:t>
      </w:r>
      <w:r w:rsidR="0022119E" w:rsidRPr="00A3431A">
        <w:rPr>
          <w:rFonts w:ascii="Arial" w:hAnsi="Arial" w:cs="Arial"/>
          <w:sz w:val="22"/>
          <w:szCs w:val="22"/>
        </w:rPr>
        <w:t xml:space="preserve"> </w:t>
      </w:r>
      <w:r w:rsidRPr="00A3431A">
        <w:rPr>
          <w:rFonts w:ascii="Arial" w:hAnsi="Arial" w:cs="Arial"/>
          <w:sz w:val="22"/>
          <w:szCs w:val="22"/>
        </w:rPr>
        <w:t xml:space="preserve">culturally accepted indigenous healing, </w:t>
      </w:r>
      <w:r w:rsidR="00E8621F" w:rsidRPr="00A3431A">
        <w:rPr>
          <w:rFonts w:ascii="Arial" w:hAnsi="Arial" w:cs="Arial"/>
          <w:sz w:val="22"/>
          <w:szCs w:val="22"/>
        </w:rPr>
        <w:t xml:space="preserve">family empowerment and various holistic alternatives must be made widely available. </w:t>
      </w:r>
      <w:r w:rsidR="0097011A" w:rsidRPr="00A3431A">
        <w:rPr>
          <w:rFonts w:ascii="Arial" w:hAnsi="Arial" w:cs="Arial"/>
          <w:sz w:val="22"/>
          <w:szCs w:val="22"/>
        </w:rPr>
        <w:t>S</w:t>
      </w:r>
      <w:r w:rsidR="00E8621F" w:rsidRPr="00A3431A">
        <w:rPr>
          <w:rFonts w:ascii="Arial" w:hAnsi="Arial" w:cs="Arial"/>
          <w:sz w:val="22"/>
          <w:szCs w:val="22"/>
        </w:rPr>
        <w:t xml:space="preserve">upport services must </w:t>
      </w:r>
      <w:r w:rsidR="005B3D93" w:rsidRPr="00A3431A">
        <w:rPr>
          <w:rFonts w:ascii="Arial" w:hAnsi="Arial" w:cs="Arial"/>
          <w:sz w:val="22"/>
          <w:szCs w:val="22"/>
        </w:rPr>
        <w:t>be</w:t>
      </w:r>
      <w:r w:rsidR="0097011A" w:rsidRPr="00A3431A">
        <w:rPr>
          <w:rFonts w:ascii="Arial" w:hAnsi="Arial" w:cs="Arial"/>
          <w:sz w:val="22"/>
          <w:szCs w:val="22"/>
        </w:rPr>
        <w:t xml:space="preserve"> in</w:t>
      </w:r>
      <w:r w:rsidR="00E8621F" w:rsidRPr="00A3431A">
        <w:rPr>
          <w:rFonts w:ascii="Arial" w:hAnsi="Arial" w:cs="Arial"/>
          <w:sz w:val="22"/>
          <w:szCs w:val="22"/>
        </w:rPr>
        <w:t xml:space="preserve"> compliance with Article 19 of the CRPD.</w:t>
      </w:r>
    </w:p>
    <w:p w14:paraId="0C6401B5" w14:textId="77777777" w:rsidR="0097011A" w:rsidRPr="00A3431A" w:rsidRDefault="00E8621F" w:rsidP="00887A1D">
      <w:pPr>
        <w:pStyle w:val="SingleTxt"/>
        <w:tabs>
          <w:tab w:val="clear" w:pos="1267"/>
        </w:tabs>
        <w:ind w:left="0" w:right="90"/>
        <w:rPr>
          <w:rFonts w:ascii="Arial" w:hAnsi="Arial" w:cs="Arial"/>
          <w:sz w:val="22"/>
          <w:szCs w:val="22"/>
        </w:rPr>
      </w:pPr>
      <w:r w:rsidRPr="00A3431A">
        <w:rPr>
          <w:rFonts w:ascii="Arial" w:hAnsi="Arial" w:cs="Arial"/>
          <w:sz w:val="22"/>
          <w:szCs w:val="22"/>
        </w:rPr>
        <w:t>1</w:t>
      </w:r>
      <w:r w:rsidR="008E42E3" w:rsidRPr="00A3431A">
        <w:rPr>
          <w:rFonts w:ascii="Arial" w:hAnsi="Arial" w:cs="Arial"/>
          <w:sz w:val="22"/>
          <w:szCs w:val="22"/>
        </w:rPr>
        <w:t>4</w:t>
      </w:r>
      <w:r w:rsidRPr="00A3431A">
        <w:rPr>
          <w:rFonts w:ascii="Arial" w:hAnsi="Arial" w:cs="Arial"/>
          <w:sz w:val="22"/>
          <w:szCs w:val="22"/>
        </w:rPr>
        <w:t xml:space="preserve">. People with intellectual and psychosocial disabilities must be included in all areas of Development, including </w:t>
      </w:r>
      <w:r w:rsidR="0097011A" w:rsidRPr="00A3431A">
        <w:rPr>
          <w:rFonts w:ascii="Arial" w:hAnsi="Arial" w:cs="Arial"/>
          <w:sz w:val="22"/>
          <w:szCs w:val="22"/>
        </w:rPr>
        <w:t xml:space="preserve">political participation, </w:t>
      </w:r>
      <w:r w:rsidRPr="00A3431A">
        <w:rPr>
          <w:rFonts w:ascii="Arial" w:hAnsi="Arial" w:cs="Arial"/>
          <w:sz w:val="22"/>
          <w:szCs w:val="22"/>
        </w:rPr>
        <w:t>life</w:t>
      </w:r>
      <w:r w:rsidR="0022119E" w:rsidRPr="00A3431A">
        <w:rPr>
          <w:rFonts w:ascii="Arial" w:hAnsi="Arial" w:cs="Arial"/>
          <w:sz w:val="22"/>
          <w:szCs w:val="22"/>
        </w:rPr>
        <w:t>-</w:t>
      </w:r>
      <w:r w:rsidRPr="00A3431A">
        <w:rPr>
          <w:rFonts w:ascii="Arial" w:hAnsi="Arial" w:cs="Arial"/>
          <w:sz w:val="22"/>
          <w:szCs w:val="22"/>
        </w:rPr>
        <w:t xml:space="preserve">long education, work and employment, schemes for improving standard of living and social protection, housing, insurance, family life and relationships, cultural, recreational, leisure, creative, spiritual and sporting arenas. States Parties must ensure that inter-departmental linkages are created to ensure such inclusion, </w:t>
      </w:r>
      <w:r w:rsidR="0097011A" w:rsidRPr="00A3431A">
        <w:rPr>
          <w:rFonts w:ascii="Arial" w:hAnsi="Arial" w:cs="Arial"/>
          <w:sz w:val="22"/>
          <w:szCs w:val="22"/>
        </w:rPr>
        <w:t>along with reasonable accommodation.</w:t>
      </w:r>
    </w:p>
    <w:p w14:paraId="73A22D14" w14:textId="77777777" w:rsidR="00783B1A" w:rsidRPr="00A3431A" w:rsidRDefault="008E42E3" w:rsidP="00887A1D">
      <w:pPr>
        <w:pStyle w:val="SingleTxt"/>
        <w:tabs>
          <w:tab w:val="clear" w:pos="1267"/>
        </w:tabs>
        <w:ind w:left="0" w:right="90"/>
        <w:rPr>
          <w:rFonts w:ascii="Arial" w:hAnsi="Arial" w:cs="Arial"/>
          <w:sz w:val="22"/>
          <w:szCs w:val="22"/>
        </w:rPr>
      </w:pPr>
      <w:r w:rsidRPr="00A3431A">
        <w:rPr>
          <w:rFonts w:ascii="Arial" w:hAnsi="Arial" w:cs="Arial"/>
          <w:sz w:val="22"/>
          <w:szCs w:val="22"/>
        </w:rPr>
        <w:t>15. W</w:t>
      </w:r>
      <w:r w:rsidR="00783B1A" w:rsidRPr="00A3431A">
        <w:rPr>
          <w:rFonts w:ascii="Arial" w:hAnsi="Arial" w:cs="Arial"/>
          <w:sz w:val="22"/>
          <w:szCs w:val="22"/>
        </w:rPr>
        <w:t>e recognize that inclusion of persons with psychosocial and intellectual disabilities in society and development, goes beyond just giving medical treatment and improvement of medical psychiatric personnel and facilities; and that inclusion will happen when all human rights are fulfilled, all stakeholders are involved, where there is a justice environment for all on equal basis, and persons with psychosocial and intellectual disabilities fully participate in all policies and processes that impact them.</w:t>
      </w:r>
    </w:p>
    <w:p w14:paraId="2FA85E8A" w14:textId="77777777" w:rsidR="00522463" w:rsidRPr="00A3431A" w:rsidRDefault="008E42E3" w:rsidP="00887A1D">
      <w:pPr>
        <w:pStyle w:val="SingleTxt"/>
        <w:tabs>
          <w:tab w:val="clear" w:pos="1267"/>
        </w:tabs>
        <w:ind w:left="0" w:right="90"/>
        <w:rPr>
          <w:rFonts w:ascii="Arial" w:hAnsi="Arial" w:cs="Arial"/>
        </w:rPr>
      </w:pPr>
      <w:r w:rsidRPr="00A3431A">
        <w:rPr>
          <w:rFonts w:ascii="Arial" w:hAnsi="Arial" w:cs="Arial"/>
          <w:sz w:val="22"/>
          <w:szCs w:val="22"/>
        </w:rPr>
        <w:t xml:space="preserve">16. Self advocacy and self representation is essential for securing the full rights and inclusion of persons with intellectual and psychosocial disabilities. Much work remains to be done to ensure there is full and effective participation of persons with intellectual and psychosocial disabilities in all areas of policy and program development. There must be efforts at all levels to facilitate the mobilization and organization of self advocates and persons with psychosocial disabilities. </w:t>
      </w:r>
    </w:p>
    <w:sectPr w:rsidR="00522463" w:rsidRPr="00A3431A" w:rsidSect="00887A1D">
      <w:pgSz w:w="11906" w:h="16838"/>
      <w:pgMar w:top="1170" w:right="1376" w:bottom="1052"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3F9C4" w14:textId="77777777" w:rsidR="008D23D2" w:rsidRDefault="008D23D2" w:rsidP="00E8621F">
      <w:pPr>
        <w:spacing w:after="0" w:line="240" w:lineRule="auto"/>
      </w:pPr>
      <w:r>
        <w:separator/>
      </w:r>
    </w:p>
  </w:endnote>
  <w:endnote w:type="continuationSeparator" w:id="0">
    <w:p w14:paraId="7BADFFA0" w14:textId="77777777" w:rsidR="008D23D2" w:rsidRDefault="008D23D2" w:rsidP="00E8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altName w:val="Franklin Gothic Medium Cond"/>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5208B" w14:textId="77777777" w:rsidR="008D23D2" w:rsidRDefault="008D23D2" w:rsidP="00E8621F">
      <w:pPr>
        <w:spacing w:after="0" w:line="240" w:lineRule="auto"/>
      </w:pPr>
      <w:r>
        <w:separator/>
      </w:r>
    </w:p>
  </w:footnote>
  <w:footnote w:type="continuationSeparator" w:id="0">
    <w:p w14:paraId="2D8C06C7" w14:textId="77777777" w:rsidR="008D23D2" w:rsidRDefault="008D23D2" w:rsidP="00E8621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3FD"/>
    <w:multiLevelType w:val="hybridMultilevel"/>
    <w:tmpl w:val="31CA6666"/>
    <w:lvl w:ilvl="0" w:tplc="5ADAE0D0">
      <w:start w:val="1"/>
      <w:numFmt w:val="decimal"/>
      <w:lvlText w:val="%1."/>
      <w:lvlJc w:val="left"/>
      <w:pPr>
        <w:ind w:left="1747" w:hanging="480"/>
      </w:pPr>
      <w:rPr>
        <w:rFonts w:hint="default"/>
      </w:rPr>
    </w:lvl>
    <w:lvl w:ilvl="1" w:tplc="10090019" w:tentative="1">
      <w:start w:val="1"/>
      <w:numFmt w:val="lowerLetter"/>
      <w:lvlText w:val="%2."/>
      <w:lvlJc w:val="left"/>
      <w:pPr>
        <w:ind w:left="2347" w:hanging="360"/>
      </w:pPr>
    </w:lvl>
    <w:lvl w:ilvl="2" w:tplc="1009001B" w:tentative="1">
      <w:start w:val="1"/>
      <w:numFmt w:val="lowerRoman"/>
      <w:lvlText w:val="%3."/>
      <w:lvlJc w:val="right"/>
      <w:pPr>
        <w:ind w:left="3067" w:hanging="180"/>
      </w:pPr>
    </w:lvl>
    <w:lvl w:ilvl="3" w:tplc="1009000F" w:tentative="1">
      <w:start w:val="1"/>
      <w:numFmt w:val="decimal"/>
      <w:lvlText w:val="%4."/>
      <w:lvlJc w:val="left"/>
      <w:pPr>
        <w:ind w:left="3787" w:hanging="360"/>
      </w:pPr>
    </w:lvl>
    <w:lvl w:ilvl="4" w:tplc="10090019" w:tentative="1">
      <w:start w:val="1"/>
      <w:numFmt w:val="lowerLetter"/>
      <w:lvlText w:val="%5."/>
      <w:lvlJc w:val="left"/>
      <w:pPr>
        <w:ind w:left="4507" w:hanging="360"/>
      </w:pPr>
    </w:lvl>
    <w:lvl w:ilvl="5" w:tplc="1009001B" w:tentative="1">
      <w:start w:val="1"/>
      <w:numFmt w:val="lowerRoman"/>
      <w:lvlText w:val="%6."/>
      <w:lvlJc w:val="right"/>
      <w:pPr>
        <w:ind w:left="5227" w:hanging="180"/>
      </w:pPr>
    </w:lvl>
    <w:lvl w:ilvl="6" w:tplc="1009000F" w:tentative="1">
      <w:start w:val="1"/>
      <w:numFmt w:val="decimal"/>
      <w:lvlText w:val="%7."/>
      <w:lvlJc w:val="left"/>
      <w:pPr>
        <w:ind w:left="5947" w:hanging="360"/>
      </w:pPr>
    </w:lvl>
    <w:lvl w:ilvl="7" w:tplc="10090019" w:tentative="1">
      <w:start w:val="1"/>
      <w:numFmt w:val="lowerLetter"/>
      <w:lvlText w:val="%8."/>
      <w:lvlJc w:val="left"/>
      <w:pPr>
        <w:ind w:left="6667" w:hanging="360"/>
      </w:pPr>
    </w:lvl>
    <w:lvl w:ilvl="8" w:tplc="1009001B" w:tentative="1">
      <w:start w:val="1"/>
      <w:numFmt w:val="lowerRoman"/>
      <w:lvlText w:val="%9."/>
      <w:lvlJc w:val="right"/>
      <w:pPr>
        <w:ind w:left="73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60"/>
    <w:rsid w:val="00017064"/>
    <w:rsid w:val="00090D67"/>
    <w:rsid w:val="00106E2C"/>
    <w:rsid w:val="00107FF3"/>
    <w:rsid w:val="00133EBC"/>
    <w:rsid w:val="001578E0"/>
    <w:rsid w:val="001705CD"/>
    <w:rsid w:val="0019263E"/>
    <w:rsid w:val="00197B2C"/>
    <w:rsid w:val="001A682E"/>
    <w:rsid w:val="001B2F4C"/>
    <w:rsid w:val="001D1833"/>
    <w:rsid w:val="001F48F3"/>
    <w:rsid w:val="00207706"/>
    <w:rsid w:val="0022119E"/>
    <w:rsid w:val="00225628"/>
    <w:rsid w:val="002375C9"/>
    <w:rsid w:val="00237BC6"/>
    <w:rsid w:val="00252107"/>
    <w:rsid w:val="00253FA2"/>
    <w:rsid w:val="0030493B"/>
    <w:rsid w:val="0032400C"/>
    <w:rsid w:val="00352748"/>
    <w:rsid w:val="003939A7"/>
    <w:rsid w:val="003C6839"/>
    <w:rsid w:val="0040108A"/>
    <w:rsid w:val="004246F9"/>
    <w:rsid w:val="004624B1"/>
    <w:rsid w:val="00486F2C"/>
    <w:rsid w:val="004F7F92"/>
    <w:rsid w:val="00521A4D"/>
    <w:rsid w:val="00522463"/>
    <w:rsid w:val="00527BCC"/>
    <w:rsid w:val="0056182D"/>
    <w:rsid w:val="00575960"/>
    <w:rsid w:val="005B3D93"/>
    <w:rsid w:val="005C01D9"/>
    <w:rsid w:val="005D79D9"/>
    <w:rsid w:val="00600002"/>
    <w:rsid w:val="006208FF"/>
    <w:rsid w:val="00624253"/>
    <w:rsid w:val="00625E43"/>
    <w:rsid w:val="006269C4"/>
    <w:rsid w:val="00677410"/>
    <w:rsid w:val="006944AB"/>
    <w:rsid w:val="00732AD8"/>
    <w:rsid w:val="00762F87"/>
    <w:rsid w:val="00766E4F"/>
    <w:rsid w:val="007831C2"/>
    <w:rsid w:val="00783B1A"/>
    <w:rsid w:val="0083465A"/>
    <w:rsid w:val="008456FF"/>
    <w:rsid w:val="008741C8"/>
    <w:rsid w:val="00887A1D"/>
    <w:rsid w:val="0089159F"/>
    <w:rsid w:val="008917A4"/>
    <w:rsid w:val="008B57EF"/>
    <w:rsid w:val="008C030D"/>
    <w:rsid w:val="008C47A3"/>
    <w:rsid w:val="008D23D2"/>
    <w:rsid w:val="008E42E3"/>
    <w:rsid w:val="009143BA"/>
    <w:rsid w:val="009255E1"/>
    <w:rsid w:val="009352F2"/>
    <w:rsid w:val="00936426"/>
    <w:rsid w:val="00943835"/>
    <w:rsid w:val="0097011A"/>
    <w:rsid w:val="00983C2A"/>
    <w:rsid w:val="009A4CA9"/>
    <w:rsid w:val="00A00672"/>
    <w:rsid w:val="00A12131"/>
    <w:rsid w:val="00A325EF"/>
    <w:rsid w:val="00A3431A"/>
    <w:rsid w:val="00AE1909"/>
    <w:rsid w:val="00B62543"/>
    <w:rsid w:val="00C864F4"/>
    <w:rsid w:val="00D151E2"/>
    <w:rsid w:val="00D54445"/>
    <w:rsid w:val="00DA00AA"/>
    <w:rsid w:val="00DE7C39"/>
    <w:rsid w:val="00E4222B"/>
    <w:rsid w:val="00E839F7"/>
    <w:rsid w:val="00E8621F"/>
    <w:rsid w:val="00E959B5"/>
    <w:rsid w:val="00EC59CD"/>
    <w:rsid w:val="00F34B6B"/>
    <w:rsid w:val="00F4772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6DE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rsid w:val="0057596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GB"/>
    </w:rPr>
  </w:style>
  <w:style w:type="paragraph" w:customStyle="1" w:styleId="SingleTxt">
    <w:name w:val="__Single Txt"/>
    <w:basedOn w:val="Normal"/>
    <w:rsid w:val="0057596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n-GB"/>
    </w:rPr>
  </w:style>
  <w:style w:type="paragraph" w:styleId="CommentText">
    <w:name w:val="annotation text"/>
    <w:basedOn w:val="Normal"/>
    <w:link w:val="TekstopmerkingChar"/>
    <w:rsid w:val="00E8621F"/>
    <w:pPr>
      <w:suppressAutoHyphens/>
      <w:spacing w:after="0" w:line="240" w:lineRule="auto"/>
    </w:pPr>
    <w:rPr>
      <w:rFonts w:ascii="Times New Roman" w:hAnsi="Times New Roman" w:cs="Times New Roman"/>
      <w:spacing w:val="4"/>
      <w:w w:val="103"/>
      <w:kern w:val="14"/>
      <w:sz w:val="20"/>
      <w:szCs w:val="20"/>
      <w:lang w:val="en-GB"/>
    </w:rPr>
  </w:style>
  <w:style w:type="character" w:customStyle="1" w:styleId="TekstopmerkingChar">
    <w:name w:val="Tekst opmerking Char"/>
    <w:basedOn w:val="DefaultParagraphFont"/>
    <w:link w:val="CommentText"/>
    <w:rsid w:val="00E8621F"/>
    <w:rPr>
      <w:rFonts w:ascii="Times New Roman" w:hAnsi="Times New Roman" w:cs="Times New Roman"/>
      <w:spacing w:val="4"/>
      <w:w w:val="103"/>
      <w:kern w:val="14"/>
      <w:sz w:val="20"/>
      <w:szCs w:val="20"/>
      <w:lang w:val="en-GB"/>
    </w:rPr>
  </w:style>
  <w:style w:type="character" w:styleId="FootnoteReference">
    <w:name w:val="footnote reference"/>
    <w:aliases w:val="4_G"/>
    <w:rsid w:val="00E8621F"/>
    <w:rPr>
      <w:color w:val="auto"/>
      <w:spacing w:val="5"/>
      <w:w w:val="103"/>
      <w:kern w:val="14"/>
      <w:position w:val="0"/>
      <w:vertAlign w:val="superscript"/>
    </w:rPr>
  </w:style>
  <w:style w:type="paragraph" w:styleId="FootnoteText">
    <w:name w:val="footnote text"/>
    <w:aliases w:val="Footnote reference,FA Fu,Footnote Text Char Char Char Char Char,Footnote Text Char Char Char Char,Footnote Text Char Char Char,Footnote Text Char Char Char Char Char Char Char Char,5_G"/>
    <w:basedOn w:val="Normal"/>
    <w:link w:val="VoetnoottekstChar"/>
    <w:rsid w:val="00E8621F"/>
    <w:pPr>
      <w:widowControl w:val="0"/>
      <w:tabs>
        <w:tab w:val="right" w:pos="418"/>
      </w:tabs>
      <w:suppressAutoHyphens/>
      <w:spacing w:after="0" w:line="210" w:lineRule="exact"/>
      <w:ind w:left="475" w:hanging="475"/>
    </w:pPr>
    <w:rPr>
      <w:rFonts w:ascii="Times New Roman" w:hAnsi="Times New Roman" w:cs="Times New Roman"/>
      <w:spacing w:val="5"/>
      <w:w w:val="103"/>
      <w:kern w:val="14"/>
      <w:sz w:val="17"/>
      <w:szCs w:val="20"/>
      <w:lang w:val="en-GB"/>
    </w:rPr>
  </w:style>
  <w:style w:type="character" w:customStyle="1" w:styleId="VoetnoottekstChar">
    <w:name w:val="Voetnoottekst Char"/>
    <w:aliases w:val="Footnote reference Char,FA Fu Char,Footnote Text Char Char Char Char Char Char,Footnote Text Char Char Char Char Char1,Footnote Text Char Char Char Char1,Footnote Text Char Char Char Char Char Char Char Char Char,5_G Char"/>
    <w:basedOn w:val="DefaultParagraphFont"/>
    <w:link w:val="FootnoteText"/>
    <w:rsid w:val="00E8621F"/>
    <w:rPr>
      <w:rFonts w:ascii="Times New Roman" w:hAnsi="Times New Roman" w:cs="Times New Roman"/>
      <w:spacing w:val="5"/>
      <w:w w:val="103"/>
      <w:kern w:val="14"/>
      <w:sz w:val="17"/>
      <w:szCs w:val="20"/>
      <w:lang w:val="en-GB"/>
    </w:rPr>
  </w:style>
  <w:style w:type="paragraph" w:styleId="BalloonText">
    <w:name w:val="Balloon Text"/>
    <w:basedOn w:val="Normal"/>
    <w:link w:val="BallontekstChar"/>
    <w:uiPriority w:val="99"/>
    <w:semiHidden/>
    <w:unhideWhenUsed/>
    <w:rsid w:val="009255E1"/>
    <w:pPr>
      <w:spacing w:after="0" w:line="240" w:lineRule="auto"/>
    </w:pPr>
    <w:rPr>
      <w:rFonts w:ascii="Lucida Grande" w:hAnsi="Lucida Grande"/>
      <w:sz w:val="18"/>
      <w:szCs w:val="18"/>
    </w:rPr>
  </w:style>
  <w:style w:type="character" w:customStyle="1" w:styleId="BallontekstChar">
    <w:name w:val="Ballontekst Char"/>
    <w:basedOn w:val="DefaultParagraphFont"/>
    <w:link w:val="BalloonText"/>
    <w:uiPriority w:val="99"/>
    <w:semiHidden/>
    <w:rsid w:val="009255E1"/>
    <w:rPr>
      <w:rFonts w:ascii="Lucida Grande" w:hAnsi="Lucida Grande"/>
      <w:sz w:val="18"/>
      <w:szCs w:val="18"/>
    </w:rPr>
  </w:style>
  <w:style w:type="character" w:styleId="CommentReference">
    <w:name w:val="annotation reference"/>
    <w:basedOn w:val="DefaultParagraphFont"/>
    <w:uiPriority w:val="99"/>
    <w:semiHidden/>
    <w:unhideWhenUsed/>
    <w:rsid w:val="009255E1"/>
    <w:rPr>
      <w:sz w:val="18"/>
      <w:szCs w:val="18"/>
    </w:rPr>
  </w:style>
  <w:style w:type="paragraph" w:styleId="CommentSubject">
    <w:name w:val="annotation subject"/>
    <w:basedOn w:val="CommentText"/>
    <w:next w:val="CommentText"/>
    <w:link w:val="OnderwerpvanopmerkingChar"/>
    <w:uiPriority w:val="99"/>
    <w:semiHidden/>
    <w:unhideWhenUsed/>
    <w:rsid w:val="009255E1"/>
    <w:pPr>
      <w:suppressAutoHyphens w:val="0"/>
      <w:spacing w:after="200"/>
    </w:pPr>
    <w:rPr>
      <w:rFonts w:asciiTheme="minorHAnsi" w:hAnsiTheme="minorHAnsi" w:cstheme="minorBidi"/>
      <w:b/>
      <w:bCs/>
      <w:spacing w:val="0"/>
      <w:w w:val="100"/>
      <w:kern w:val="0"/>
      <w:lang w:val="en-IN"/>
    </w:rPr>
  </w:style>
  <w:style w:type="character" w:customStyle="1" w:styleId="OnderwerpvanopmerkingChar">
    <w:name w:val="Onderwerp van opmerking Char"/>
    <w:basedOn w:val="TekstopmerkingChar"/>
    <w:link w:val="CommentSubject"/>
    <w:uiPriority w:val="99"/>
    <w:semiHidden/>
    <w:rsid w:val="009255E1"/>
    <w:rPr>
      <w:rFonts w:ascii="Times New Roman" w:hAnsi="Times New Roman" w:cs="Times New Roman"/>
      <w:b/>
      <w:bCs/>
      <w:spacing w:val="4"/>
      <w:w w:val="103"/>
      <w:kern w:val="1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04160-3D71-0B4C-9395-CE1CE4E2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1270</Words>
  <Characters>7242</Characters>
  <Application>Microsoft Macintosh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All human rights for persons with psychosocial and intellectual disabilities</vt:lpstr>
    </vt:vector>
  </TitlesOfParts>
  <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Bapu Trust</dc:creator>
  <cp:lastModifiedBy>Microsoft Office User</cp:lastModifiedBy>
  <cp:revision>2</cp:revision>
  <dcterms:created xsi:type="dcterms:W3CDTF">2016-06-14T23:54:00Z</dcterms:created>
  <dcterms:modified xsi:type="dcterms:W3CDTF">2016-06-14T23:54:00Z</dcterms:modified>
</cp:coreProperties>
</file>